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47073" w14:textId="3DBD05C0" w:rsidR="002F43EB" w:rsidRPr="00693A4F" w:rsidRDefault="00693A4F" w:rsidP="00FD5AB7">
      <w:pPr>
        <w:pStyle w:val="Kopfzeile"/>
        <w:widowControl/>
        <w:tabs>
          <w:tab w:val="clear" w:pos="4536"/>
          <w:tab w:val="clear" w:pos="9072"/>
        </w:tabs>
        <w:spacing w:after="120" w:line="312" w:lineRule="auto"/>
        <w:rPr>
          <w:rFonts w:ascii="Arial" w:hAnsi="Arial" w:cs="Arial"/>
          <w:bCs/>
          <w:sz w:val="20"/>
          <w:szCs w:val="20"/>
          <w:lang w:val="de-DE"/>
        </w:rPr>
      </w:pPr>
      <w:r>
        <w:rPr>
          <w:rFonts w:ascii="Arial" w:hAnsi="Arial" w:cs="Arial"/>
          <w:bCs/>
          <w:sz w:val="20"/>
          <w:szCs w:val="20"/>
          <w:lang w:val="de-DE"/>
        </w:rPr>
        <w:t>Presseinformation</w:t>
      </w:r>
    </w:p>
    <w:p w14:paraId="295AB25D" w14:textId="26078E5D" w:rsidR="00B94AF2" w:rsidRPr="007D32B9" w:rsidRDefault="007D32B9" w:rsidP="0095348D">
      <w:pPr>
        <w:pStyle w:val="Textkrper-Einzug"/>
        <w:widowControl/>
        <w:spacing w:after="120" w:line="264" w:lineRule="auto"/>
        <w:ind w:right="0"/>
        <w:rPr>
          <w:rFonts w:ascii="Arial" w:hAnsi="Arial" w:cs="Arial"/>
          <w:b/>
          <w:color w:val="C00000"/>
          <w:spacing w:val="-2"/>
          <w:sz w:val="20"/>
          <w:szCs w:val="20"/>
        </w:rPr>
      </w:pPr>
      <w:r w:rsidRPr="007D32B9">
        <w:rPr>
          <w:rFonts w:ascii="Arial" w:hAnsi="Arial" w:cs="Arial"/>
          <w:b/>
          <w:color w:val="C00000"/>
          <w:spacing w:val="-2"/>
          <w:sz w:val="20"/>
          <w:szCs w:val="20"/>
        </w:rPr>
        <w:t>Smart-</w:t>
      </w:r>
      <w:proofErr w:type="spellStart"/>
      <w:r w:rsidRPr="007D32B9">
        <w:rPr>
          <w:rFonts w:ascii="Arial" w:hAnsi="Arial" w:cs="Arial"/>
          <w:b/>
          <w:color w:val="C00000"/>
          <w:spacing w:val="-2"/>
          <w:sz w:val="20"/>
          <w:szCs w:val="20"/>
        </w:rPr>
        <w:t>Grid</w:t>
      </w:r>
      <w:proofErr w:type="spellEnd"/>
      <w:r w:rsidRPr="007D32B9">
        <w:rPr>
          <w:rFonts w:ascii="Arial" w:hAnsi="Arial" w:cs="Arial"/>
          <w:b/>
          <w:color w:val="C00000"/>
          <w:spacing w:val="-2"/>
          <w:sz w:val="20"/>
          <w:szCs w:val="20"/>
        </w:rPr>
        <w:t xml:space="preserve">-Lösung </w:t>
      </w:r>
      <w:proofErr w:type="spellStart"/>
      <w:r w:rsidR="00B90128">
        <w:rPr>
          <w:rFonts w:ascii="Arial" w:hAnsi="Arial" w:cs="Arial"/>
          <w:b/>
          <w:color w:val="C00000"/>
          <w:spacing w:val="-2"/>
          <w:sz w:val="20"/>
          <w:szCs w:val="20"/>
        </w:rPr>
        <w:t>GridEye</w:t>
      </w:r>
      <w:proofErr w:type="spellEnd"/>
      <w:r w:rsidR="00B90128">
        <w:rPr>
          <w:rFonts w:ascii="Arial" w:hAnsi="Arial" w:cs="Arial"/>
          <w:b/>
          <w:color w:val="C00000"/>
          <w:spacing w:val="-2"/>
          <w:sz w:val="20"/>
          <w:szCs w:val="20"/>
        </w:rPr>
        <w:t xml:space="preserve"> </w:t>
      </w:r>
      <w:r w:rsidRPr="007D32B9">
        <w:rPr>
          <w:rFonts w:ascii="Arial" w:hAnsi="Arial" w:cs="Arial"/>
          <w:b/>
          <w:color w:val="C00000"/>
          <w:spacing w:val="-2"/>
          <w:sz w:val="20"/>
          <w:szCs w:val="20"/>
        </w:rPr>
        <w:t>deckt</w:t>
      </w:r>
      <w:r>
        <w:rPr>
          <w:rFonts w:ascii="Arial" w:hAnsi="Arial" w:cs="Arial"/>
          <w:b/>
          <w:color w:val="C00000"/>
          <w:spacing w:val="-2"/>
          <w:sz w:val="20"/>
          <w:szCs w:val="20"/>
        </w:rPr>
        <w:t xml:space="preserve"> </w:t>
      </w:r>
      <w:r w:rsidR="002502A6">
        <w:rPr>
          <w:rFonts w:ascii="Arial" w:hAnsi="Arial" w:cs="Arial"/>
          <w:b/>
          <w:color w:val="C00000"/>
          <w:spacing w:val="-2"/>
          <w:sz w:val="20"/>
          <w:szCs w:val="20"/>
        </w:rPr>
        <w:t xml:space="preserve">die </w:t>
      </w:r>
      <w:r w:rsidR="00B90128">
        <w:rPr>
          <w:rFonts w:ascii="Arial" w:hAnsi="Arial" w:cs="Arial"/>
          <w:b/>
          <w:color w:val="C00000"/>
          <w:spacing w:val="-2"/>
          <w:sz w:val="20"/>
          <w:szCs w:val="20"/>
        </w:rPr>
        <w:t xml:space="preserve">echte </w:t>
      </w:r>
      <w:r>
        <w:rPr>
          <w:rFonts w:ascii="Arial" w:hAnsi="Arial" w:cs="Arial"/>
          <w:b/>
          <w:color w:val="C00000"/>
          <w:spacing w:val="-2"/>
          <w:sz w:val="20"/>
          <w:szCs w:val="20"/>
        </w:rPr>
        <w:t>Auslastung der Assets auf</w:t>
      </w:r>
    </w:p>
    <w:p w14:paraId="6A4B7138" w14:textId="75F55290" w:rsidR="00610CFD" w:rsidRPr="001746D2" w:rsidRDefault="007D32B9" w:rsidP="00610CFD">
      <w:pPr>
        <w:pStyle w:val="Textkrper-Einzug"/>
        <w:widowControl/>
        <w:spacing w:after="120" w:line="264" w:lineRule="auto"/>
        <w:ind w:right="0"/>
        <w:rPr>
          <w:rFonts w:ascii="Arial" w:hAnsi="Arial" w:cs="Arial"/>
          <w:b/>
          <w:color w:val="C00000"/>
          <w:sz w:val="28"/>
          <w:szCs w:val="20"/>
        </w:rPr>
      </w:pPr>
      <w:r>
        <w:rPr>
          <w:rFonts w:ascii="Arial" w:hAnsi="Arial" w:cs="Arial"/>
          <w:b/>
          <w:color w:val="C00000"/>
          <w:sz w:val="28"/>
          <w:szCs w:val="20"/>
        </w:rPr>
        <w:t>Stadtwerk Winterthur: Trends im Verteilnetz früh genug erkennen</w:t>
      </w:r>
    </w:p>
    <w:p w14:paraId="48F93C52" w14:textId="63A60ABE" w:rsidR="007D32B9" w:rsidRDefault="00693A4F" w:rsidP="007D32B9">
      <w:pPr>
        <w:pStyle w:val="Textkrper-Einzug"/>
        <w:widowControl/>
        <w:spacing w:after="120" w:line="264" w:lineRule="auto"/>
        <w:ind w:right="0"/>
        <w:jc w:val="both"/>
        <w:rPr>
          <w:rFonts w:ascii="Arial" w:hAnsi="Arial" w:cs="Arial"/>
          <w:sz w:val="20"/>
          <w:szCs w:val="20"/>
        </w:rPr>
      </w:pPr>
      <w:r w:rsidRPr="00A9591F">
        <w:rPr>
          <w:rFonts w:ascii="Arial" w:hAnsi="Arial" w:cs="Arial"/>
          <w:sz w:val="20"/>
          <w:szCs w:val="20"/>
        </w:rPr>
        <w:t>Essen,</w:t>
      </w:r>
      <w:r w:rsidR="008B225F" w:rsidRPr="00A9591F">
        <w:rPr>
          <w:rFonts w:ascii="Arial" w:hAnsi="Arial" w:cs="Arial"/>
          <w:sz w:val="20"/>
          <w:szCs w:val="20"/>
        </w:rPr>
        <w:t xml:space="preserve"> </w:t>
      </w:r>
      <w:r w:rsidR="00D40AB3">
        <w:rPr>
          <w:rFonts w:ascii="Arial" w:hAnsi="Arial" w:cs="Arial"/>
          <w:color w:val="FF0000"/>
          <w:sz w:val="20"/>
          <w:szCs w:val="20"/>
        </w:rPr>
        <w:t xml:space="preserve">6. Juli </w:t>
      </w:r>
      <w:r w:rsidR="00EC1FE2" w:rsidRPr="00A9591F">
        <w:rPr>
          <w:rFonts w:ascii="Arial" w:hAnsi="Arial" w:cs="Arial"/>
          <w:sz w:val="20"/>
          <w:szCs w:val="20"/>
        </w:rPr>
        <w:t>2021</w:t>
      </w:r>
      <w:r w:rsidRPr="00A9591F">
        <w:rPr>
          <w:rFonts w:ascii="Arial" w:hAnsi="Arial" w:cs="Arial"/>
          <w:sz w:val="20"/>
          <w:szCs w:val="20"/>
        </w:rPr>
        <w:t xml:space="preserve"> –</w:t>
      </w:r>
      <w:r w:rsidR="00610CFD">
        <w:rPr>
          <w:rFonts w:ascii="Arial" w:hAnsi="Arial" w:cs="Arial"/>
          <w:sz w:val="20"/>
          <w:szCs w:val="20"/>
        </w:rPr>
        <w:t xml:space="preserve"> </w:t>
      </w:r>
      <w:r w:rsidR="007D32B9">
        <w:rPr>
          <w:rFonts w:ascii="Arial" w:hAnsi="Arial" w:cs="Arial"/>
          <w:sz w:val="20"/>
          <w:szCs w:val="20"/>
        </w:rPr>
        <w:t>Die Energiewende kommt –</w:t>
      </w:r>
      <w:r w:rsidR="007E1E3C">
        <w:rPr>
          <w:rFonts w:ascii="Arial" w:hAnsi="Arial" w:cs="Arial"/>
          <w:sz w:val="20"/>
          <w:szCs w:val="20"/>
        </w:rPr>
        <w:t xml:space="preserve"> </w:t>
      </w:r>
      <w:r w:rsidR="007D32B9">
        <w:rPr>
          <w:rFonts w:ascii="Arial" w:hAnsi="Arial" w:cs="Arial"/>
          <w:sz w:val="20"/>
          <w:szCs w:val="20"/>
        </w:rPr>
        <w:t xml:space="preserve">manchmal schneller als gedacht. In Neubaugebieten zum Beispiel sind Solar- und PV-Anlagen sowie Wärmepumpen </w:t>
      </w:r>
      <w:r w:rsidR="007E1E3C">
        <w:rPr>
          <w:rFonts w:ascii="Arial" w:hAnsi="Arial" w:cs="Arial"/>
          <w:sz w:val="20"/>
          <w:szCs w:val="20"/>
        </w:rPr>
        <w:t xml:space="preserve">heute oft </w:t>
      </w:r>
      <w:r w:rsidR="007D32B9">
        <w:rPr>
          <w:rFonts w:ascii="Arial" w:hAnsi="Arial" w:cs="Arial"/>
          <w:sz w:val="20"/>
          <w:szCs w:val="20"/>
        </w:rPr>
        <w:t xml:space="preserve">der Standard, was mit </w:t>
      </w:r>
      <w:r w:rsidR="00614CBA">
        <w:rPr>
          <w:rFonts w:ascii="Arial" w:hAnsi="Arial" w:cs="Arial"/>
          <w:sz w:val="20"/>
          <w:szCs w:val="20"/>
        </w:rPr>
        <w:t xml:space="preserve">einem </w:t>
      </w:r>
      <w:r w:rsidR="00614CBA" w:rsidRPr="009B0FE8">
        <w:rPr>
          <w:rFonts w:ascii="Arial" w:hAnsi="Arial" w:cs="Arial"/>
          <w:spacing w:val="2"/>
          <w:sz w:val="20"/>
          <w:szCs w:val="20"/>
        </w:rPr>
        <w:t xml:space="preserve">deutlich </w:t>
      </w:r>
      <w:r w:rsidR="007D32B9" w:rsidRPr="009B0FE8">
        <w:rPr>
          <w:rFonts w:ascii="Arial" w:hAnsi="Arial" w:cs="Arial"/>
          <w:spacing w:val="2"/>
          <w:sz w:val="20"/>
          <w:szCs w:val="20"/>
        </w:rPr>
        <w:t>höhere</w:t>
      </w:r>
      <w:r w:rsidR="00614CBA" w:rsidRPr="009B0FE8">
        <w:rPr>
          <w:rFonts w:ascii="Arial" w:hAnsi="Arial" w:cs="Arial"/>
          <w:spacing w:val="2"/>
          <w:sz w:val="20"/>
          <w:szCs w:val="20"/>
        </w:rPr>
        <w:t>m</w:t>
      </w:r>
      <w:r w:rsidR="007D32B9" w:rsidRPr="009B0FE8">
        <w:rPr>
          <w:rFonts w:ascii="Arial" w:hAnsi="Arial" w:cs="Arial"/>
          <w:spacing w:val="2"/>
          <w:sz w:val="20"/>
          <w:szCs w:val="20"/>
        </w:rPr>
        <w:t xml:space="preserve"> </w:t>
      </w:r>
      <w:r w:rsidR="00614CBA" w:rsidRPr="009B0FE8">
        <w:rPr>
          <w:rFonts w:ascii="Arial" w:hAnsi="Arial" w:cs="Arial"/>
          <w:spacing w:val="2"/>
          <w:sz w:val="20"/>
          <w:szCs w:val="20"/>
        </w:rPr>
        <w:t xml:space="preserve">und </w:t>
      </w:r>
      <w:r w:rsidR="009B0FE8" w:rsidRPr="009B0FE8">
        <w:rPr>
          <w:rFonts w:ascii="Arial" w:hAnsi="Arial" w:cs="Arial"/>
          <w:spacing w:val="2"/>
          <w:sz w:val="20"/>
          <w:szCs w:val="20"/>
        </w:rPr>
        <w:t xml:space="preserve">stärker schwankendem </w:t>
      </w:r>
      <w:r w:rsidR="00614CBA" w:rsidRPr="009B0FE8">
        <w:rPr>
          <w:rFonts w:ascii="Arial" w:hAnsi="Arial" w:cs="Arial"/>
          <w:spacing w:val="2"/>
          <w:sz w:val="20"/>
          <w:szCs w:val="20"/>
        </w:rPr>
        <w:t xml:space="preserve">Stromfluss </w:t>
      </w:r>
      <w:r w:rsidR="007D32B9" w:rsidRPr="009B0FE8">
        <w:rPr>
          <w:rFonts w:ascii="Arial" w:hAnsi="Arial" w:cs="Arial"/>
          <w:spacing w:val="2"/>
          <w:sz w:val="20"/>
          <w:szCs w:val="20"/>
        </w:rPr>
        <w:t xml:space="preserve">im </w:t>
      </w:r>
      <w:r w:rsidR="00614CBA" w:rsidRPr="009B0FE8">
        <w:rPr>
          <w:rFonts w:ascii="Arial" w:hAnsi="Arial" w:cs="Arial"/>
          <w:spacing w:val="2"/>
          <w:sz w:val="20"/>
          <w:szCs w:val="20"/>
        </w:rPr>
        <w:t>Verteil</w:t>
      </w:r>
      <w:r w:rsidR="007D32B9" w:rsidRPr="009B0FE8">
        <w:rPr>
          <w:rFonts w:ascii="Arial" w:hAnsi="Arial" w:cs="Arial"/>
          <w:spacing w:val="2"/>
          <w:sz w:val="20"/>
          <w:szCs w:val="20"/>
        </w:rPr>
        <w:t>netz einhergeht. Netzbetreiber und -</w:t>
      </w:r>
      <w:r w:rsidR="007D32B9">
        <w:rPr>
          <w:rFonts w:ascii="Arial" w:hAnsi="Arial" w:cs="Arial"/>
          <w:sz w:val="20"/>
          <w:szCs w:val="20"/>
        </w:rPr>
        <w:t xml:space="preserve">eigentümer wie Stadtwerk Winterthur (Schweiz) stehen vor der Aufgabe, neue Netzabschnitte </w:t>
      </w:r>
      <w:r w:rsidR="00614CBA">
        <w:rPr>
          <w:rFonts w:ascii="Arial" w:hAnsi="Arial" w:cs="Arial"/>
          <w:sz w:val="20"/>
          <w:szCs w:val="20"/>
        </w:rPr>
        <w:t xml:space="preserve">entsprechend den künftigen Anforderungen zu dimensionieren und potenzielle Engpässe im Bestand </w:t>
      </w:r>
      <w:r w:rsidR="009B0FE8">
        <w:rPr>
          <w:rFonts w:ascii="Arial" w:hAnsi="Arial" w:cs="Arial"/>
          <w:sz w:val="20"/>
          <w:szCs w:val="20"/>
        </w:rPr>
        <w:t>früh</w:t>
      </w:r>
      <w:r w:rsidR="00614CBA">
        <w:rPr>
          <w:rFonts w:ascii="Arial" w:hAnsi="Arial" w:cs="Arial"/>
          <w:sz w:val="20"/>
          <w:szCs w:val="20"/>
        </w:rPr>
        <w:t xml:space="preserve">zeitig zu erkennen. „Noch ist Erdgas bei uns </w:t>
      </w:r>
      <w:r w:rsidR="00836791">
        <w:rPr>
          <w:rFonts w:ascii="Arial" w:hAnsi="Arial" w:cs="Arial"/>
          <w:sz w:val="20"/>
          <w:szCs w:val="20"/>
        </w:rPr>
        <w:t xml:space="preserve">ein </w:t>
      </w:r>
      <w:r w:rsidR="00614CBA">
        <w:rPr>
          <w:rFonts w:ascii="Arial" w:hAnsi="Arial" w:cs="Arial"/>
          <w:sz w:val="20"/>
          <w:szCs w:val="20"/>
        </w:rPr>
        <w:t>bevorzugte</w:t>
      </w:r>
      <w:r w:rsidR="00836791">
        <w:rPr>
          <w:rFonts w:ascii="Arial" w:hAnsi="Arial" w:cs="Arial"/>
          <w:sz w:val="20"/>
          <w:szCs w:val="20"/>
        </w:rPr>
        <w:t>r</w:t>
      </w:r>
      <w:r w:rsidR="00614CBA">
        <w:rPr>
          <w:rFonts w:ascii="Arial" w:hAnsi="Arial" w:cs="Arial"/>
          <w:sz w:val="20"/>
          <w:szCs w:val="20"/>
        </w:rPr>
        <w:t xml:space="preserve"> Energieträger zum Heizen, aber die Wärmewende ist da“, </w:t>
      </w:r>
      <w:r w:rsidR="009B0FE8">
        <w:rPr>
          <w:rFonts w:ascii="Arial" w:hAnsi="Arial" w:cs="Arial"/>
          <w:sz w:val="20"/>
          <w:szCs w:val="20"/>
        </w:rPr>
        <w:t xml:space="preserve">bestätigt </w:t>
      </w:r>
      <w:r w:rsidR="00614CBA">
        <w:rPr>
          <w:rFonts w:ascii="Arial" w:hAnsi="Arial" w:cs="Arial"/>
          <w:sz w:val="20"/>
          <w:szCs w:val="20"/>
        </w:rPr>
        <w:t xml:space="preserve">Andreas Lanz von der Abteilung Netztechnik </w:t>
      </w:r>
      <w:r w:rsidR="006A249E">
        <w:rPr>
          <w:rFonts w:ascii="Arial" w:hAnsi="Arial" w:cs="Arial"/>
          <w:sz w:val="20"/>
          <w:szCs w:val="20"/>
        </w:rPr>
        <w:t xml:space="preserve">von </w:t>
      </w:r>
      <w:r w:rsidR="00614CBA">
        <w:rPr>
          <w:rFonts w:ascii="Arial" w:hAnsi="Arial" w:cs="Arial"/>
          <w:sz w:val="20"/>
          <w:szCs w:val="20"/>
        </w:rPr>
        <w:t>Stadtwerk Winterthur</w:t>
      </w:r>
      <w:r w:rsidR="009B0FE8">
        <w:rPr>
          <w:rFonts w:ascii="Arial" w:hAnsi="Arial" w:cs="Arial"/>
          <w:sz w:val="20"/>
          <w:szCs w:val="20"/>
        </w:rPr>
        <w:t xml:space="preserve"> den Trend zur elektrischen Wärmepumpe</w:t>
      </w:r>
      <w:r w:rsidR="00614CBA">
        <w:rPr>
          <w:rFonts w:ascii="Arial" w:hAnsi="Arial" w:cs="Arial"/>
          <w:sz w:val="20"/>
          <w:szCs w:val="20"/>
        </w:rPr>
        <w:t xml:space="preserve">. </w:t>
      </w:r>
      <w:r w:rsidR="00B90128">
        <w:rPr>
          <w:rFonts w:ascii="Arial" w:hAnsi="Arial" w:cs="Arial"/>
          <w:sz w:val="20"/>
          <w:szCs w:val="20"/>
        </w:rPr>
        <w:t>Und dies sei nur ein Faktor der Energiewende, der Einfluss auf das Verteilnetze habe.</w:t>
      </w:r>
    </w:p>
    <w:p w14:paraId="02B53E04" w14:textId="427E4218" w:rsidR="0051609D" w:rsidRPr="0051609D" w:rsidRDefault="0051609D" w:rsidP="0051609D">
      <w:pPr>
        <w:pStyle w:val="Textkrper-Einzug"/>
        <w:keepNext/>
        <w:widowControl/>
        <w:spacing w:after="120" w:line="264" w:lineRule="auto"/>
        <w:ind w:right="0"/>
        <w:jc w:val="both"/>
        <w:rPr>
          <w:rFonts w:ascii="Arial" w:hAnsi="Arial" w:cs="Arial"/>
          <w:b/>
          <w:color w:val="C00000"/>
          <w:sz w:val="20"/>
          <w:szCs w:val="20"/>
        </w:rPr>
      </w:pPr>
      <w:r w:rsidRPr="0051609D">
        <w:rPr>
          <w:rFonts w:ascii="Arial" w:hAnsi="Arial" w:cs="Arial"/>
          <w:b/>
          <w:color w:val="C00000"/>
          <w:sz w:val="20"/>
          <w:szCs w:val="20"/>
        </w:rPr>
        <w:t xml:space="preserve">Wohngebiet </w:t>
      </w:r>
      <w:r>
        <w:rPr>
          <w:rFonts w:ascii="Arial" w:hAnsi="Arial" w:cs="Arial"/>
          <w:b/>
          <w:color w:val="C00000"/>
          <w:sz w:val="20"/>
          <w:szCs w:val="20"/>
        </w:rPr>
        <w:t>mit Smart-</w:t>
      </w:r>
      <w:proofErr w:type="spellStart"/>
      <w:r>
        <w:rPr>
          <w:rFonts w:ascii="Arial" w:hAnsi="Arial" w:cs="Arial"/>
          <w:b/>
          <w:color w:val="C00000"/>
          <w:sz w:val="20"/>
          <w:szCs w:val="20"/>
        </w:rPr>
        <w:t>Grid</w:t>
      </w:r>
      <w:proofErr w:type="spellEnd"/>
      <w:r>
        <w:rPr>
          <w:rFonts w:ascii="Arial" w:hAnsi="Arial" w:cs="Arial"/>
          <w:b/>
          <w:color w:val="C00000"/>
          <w:sz w:val="20"/>
          <w:szCs w:val="20"/>
        </w:rPr>
        <w:t xml:space="preserve">-Lösung </w:t>
      </w:r>
      <w:r w:rsidRPr="0051609D">
        <w:rPr>
          <w:rFonts w:ascii="Arial" w:hAnsi="Arial" w:cs="Arial"/>
          <w:b/>
          <w:color w:val="C00000"/>
          <w:sz w:val="20"/>
          <w:szCs w:val="20"/>
        </w:rPr>
        <w:t xml:space="preserve">steht </w:t>
      </w:r>
      <w:r w:rsidR="009B0FE8">
        <w:rPr>
          <w:rFonts w:ascii="Arial" w:hAnsi="Arial" w:cs="Arial"/>
          <w:b/>
          <w:color w:val="C00000"/>
          <w:sz w:val="20"/>
          <w:szCs w:val="20"/>
        </w:rPr>
        <w:t>„</w:t>
      </w:r>
      <w:r w:rsidRPr="0051609D">
        <w:rPr>
          <w:rFonts w:ascii="Arial" w:hAnsi="Arial" w:cs="Arial"/>
          <w:b/>
          <w:color w:val="C00000"/>
          <w:sz w:val="20"/>
          <w:szCs w:val="20"/>
        </w:rPr>
        <w:t>Modell“ für anderer Stadtteile</w:t>
      </w:r>
    </w:p>
    <w:p w14:paraId="74C16A8C" w14:textId="76C629B1" w:rsidR="00F15017" w:rsidRDefault="00B90128" w:rsidP="00610CFD">
      <w:pPr>
        <w:pStyle w:val="Textkrper-Einzug"/>
        <w:widowControl/>
        <w:spacing w:after="120" w:line="264" w:lineRule="auto"/>
        <w:ind w:right="0"/>
        <w:jc w:val="both"/>
        <w:rPr>
          <w:rFonts w:ascii="Arial" w:hAnsi="Arial" w:cs="Arial"/>
          <w:sz w:val="20"/>
          <w:szCs w:val="20"/>
        </w:rPr>
      </w:pPr>
      <w:r>
        <w:rPr>
          <w:rFonts w:ascii="Arial" w:hAnsi="Arial" w:cs="Arial"/>
          <w:sz w:val="20"/>
          <w:szCs w:val="20"/>
        </w:rPr>
        <w:t xml:space="preserve">Die </w:t>
      </w:r>
      <w:proofErr w:type="spellStart"/>
      <w:r>
        <w:rPr>
          <w:rFonts w:ascii="Arial" w:hAnsi="Arial" w:cs="Arial"/>
          <w:sz w:val="20"/>
          <w:szCs w:val="20"/>
        </w:rPr>
        <w:t>Netztechniker:innen</w:t>
      </w:r>
      <w:proofErr w:type="spellEnd"/>
      <w:r>
        <w:rPr>
          <w:rFonts w:ascii="Arial" w:hAnsi="Arial" w:cs="Arial"/>
          <w:sz w:val="20"/>
          <w:szCs w:val="20"/>
        </w:rPr>
        <w:t xml:space="preserve"> sind zuständig für das städtische Stromnetz (1.600</w:t>
      </w:r>
      <w:r w:rsidR="003352EF">
        <w:rPr>
          <w:rFonts w:ascii="Arial" w:hAnsi="Arial" w:cs="Arial"/>
          <w:sz w:val="20"/>
          <w:szCs w:val="20"/>
        </w:rPr>
        <w:t> </w:t>
      </w:r>
      <w:r>
        <w:rPr>
          <w:rFonts w:ascii="Arial" w:hAnsi="Arial" w:cs="Arial"/>
          <w:sz w:val="20"/>
          <w:szCs w:val="20"/>
        </w:rPr>
        <w:t>km Gesamtlänge), an das etwa 53.000</w:t>
      </w:r>
      <w:r w:rsidR="003352EF">
        <w:rPr>
          <w:rFonts w:ascii="Arial" w:hAnsi="Arial" w:cs="Arial"/>
          <w:sz w:val="20"/>
          <w:szCs w:val="20"/>
        </w:rPr>
        <w:t> </w:t>
      </w:r>
      <w:r>
        <w:rPr>
          <w:rFonts w:ascii="Arial" w:hAnsi="Arial" w:cs="Arial"/>
          <w:sz w:val="20"/>
          <w:szCs w:val="20"/>
        </w:rPr>
        <w:t>Haushalte und c</w:t>
      </w:r>
      <w:r w:rsidR="003352EF">
        <w:rPr>
          <w:rFonts w:ascii="Arial" w:hAnsi="Arial" w:cs="Arial"/>
          <w:sz w:val="20"/>
          <w:szCs w:val="20"/>
        </w:rPr>
        <w:t>a</w:t>
      </w:r>
      <w:r>
        <w:rPr>
          <w:rFonts w:ascii="Arial" w:hAnsi="Arial" w:cs="Arial"/>
          <w:sz w:val="20"/>
          <w:szCs w:val="20"/>
        </w:rPr>
        <w:t>. 4.000</w:t>
      </w:r>
      <w:r w:rsidR="003352EF">
        <w:rPr>
          <w:rFonts w:ascii="Arial" w:hAnsi="Arial" w:cs="Arial"/>
          <w:sz w:val="20"/>
          <w:szCs w:val="20"/>
        </w:rPr>
        <w:t> </w:t>
      </w:r>
      <w:r>
        <w:rPr>
          <w:rFonts w:ascii="Arial" w:hAnsi="Arial" w:cs="Arial"/>
          <w:sz w:val="20"/>
          <w:szCs w:val="20"/>
        </w:rPr>
        <w:t>Gewerbekunden angeschlossen sind</w:t>
      </w:r>
      <w:r w:rsidR="003352EF">
        <w:rPr>
          <w:rFonts w:ascii="Arial" w:hAnsi="Arial" w:cs="Arial"/>
          <w:sz w:val="20"/>
          <w:szCs w:val="20"/>
        </w:rPr>
        <w:t xml:space="preserve">. Damit diese Energiekunden auch künftig gut versorgt sind, will das Team </w:t>
      </w:r>
      <w:r w:rsidR="00614CBA">
        <w:rPr>
          <w:rFonts w:ascii="Arial" w:hAnsi="Arial" w:cs="Arial"/>
          <w:sz w:val="20"/>
          <w:szCs w:val="20"/>
        </w:rPr>
        <w:t>vorbereitet sein. Vorbereitet auf die Elektrifizierung des Wärmesektors, die Zunahme an PV-Strom oder die steigende Dichte an Ladesäulen für Elektrofahrzeuge. „Es hat keinen Sinn, sich von Veränderungen überraschen zu lassen</w:t>
      </w:r>
      <w:r w:rsidR="007E1E3C">
        <w:rPr>
          <w:rFonts w:ascii="Arial" w:hAnsi="Arial" w:cs="Arial"/>
          <w:sz w:val="20"/>
          <w:szCs w:val="20"/>
        </w:rPr>
        <w:t xml:space="preserve">. </w:t>
      </w:r>
      <w:r w:rsidR="009B0FE8">
        <w:rPr>
          <w:rFonts w:ascii="Arial" w:hAnsi="Arial" w:cs="Arial"/>
          <w:sz w:val="20"/>
          <w:szCs w:val="20"/>
        </w:rPr>
        <w:t xml:space="preserve">Dann müssten </w:t>
      </w:r>
      <w:r w:rsidR="007E1E3C">
        <w:rPr>
          <w:rFonts w:ascii="Arial" w:hAnsi="Arial" w:cs="Arial"/>
          <w:sz w:val="20"/>
          <w:szCs w:val="20"/>
        </w:rPr>
        <w:t>M</w:t>
      </w:r>
      <w:r w:rsidR="00614CBA">
        <w:rPr>
          <w:rFonts w:ascii="Arial" w:hAnsi="Arial" w:cs="Arial"/>
          <w:sz w:val="20"/>
          <w:szCs w:val="20"/>
        </w:rPr>
        <w:t xml:space="preserve">aßnahmen </w:t>
      </w:r>
      <w:r w:rsidR="009B0FE8">
        <w:rPr>
          <w:rFonts w:ascii="Arial" w:hAnsi="Arial" w:cs="Arial"/>
          <w:sz w:val="20"/>
          <w:szCs w:val="20"/>
        </w:rPr>
        <w:t xml:space="preserve">sehr schnell ergriffen werden, das würde es </w:t>
      </w:r>
      <w:r w:rsidR="00614CBA">
        <w:rPr>
          <w:rFonts w:ascii="Arial" w:hAnsi="Arial" w:cs="Arial"/>
          <w:sz w:val="20"/>
          <w:szCs w:val="20"/>
        </w:rPr>
        <w:t>teuer</w:t>
      </w:r>
      <w:r w:rsidR="009B0FE8">
        <w:rPr>
          <w:rFonts w:ascii="Arial" w:hAnsi="Arial" w:cs="Arial"/>
          <w:sz w:val="20"/>
          <w:szCs w:val="20"/>
        </w:rPr>
        <w:t xml:space="preserve"> machen</w:t>
      </w:r>
      <w:r w:rsidR="00614CBA">
        <w:rPr>
          <w:rFonts w:ascii="Arial" w:hAnsi="Arial" w:cs="Arial"/>
          <w:sz w:val="20"/>
          <w:szCs w:val="20"/>
        </w:rPr>
        <w:t xml:space="preserve">. Daher sammeln wir heute schon Daten </w:t>
      </w:r>
      <w:r w:rsidR="007E1E3C">
        <w:rPr>
          <w:rFonts w:ascii="Arial" w:hAnsi="Arial" w:cs="Arial"/>
          <w:sz w:val="20"/>
          <w:szCs w:val="20"/>
        </w:rPr>
        <w:t>und beobachten</w:t>
      </w:r>
      <w:r w:rsidR="00614CBA">
        <w:rPr>
          <w:rFonts w:ascii="Arial" w:hAnsi="Arial" w:cs="Arial"/>
          <w:sz w:val="20"/>
          <w:szCs w:val="20"/>
        </w:rPr>
        <w:t xml:space="preserve">, wie sich </w:t>
      </w:r>
      <w:r w:rsidR="003352EF">
        <w:rPr>
          <w:rFonts w:ascii="Arial" w:hAnsi="Arial" w:cs="Arial"/>
          <w:sz w:val="20"/>
          <w:szCs w:val="20"/>
        </w:rPr>
        <w:t xml:space="preserve">zum Beispiel </w:t>
      </w:r>
      <w:r w:rsidR="00614CBA">
        <w:rPr>
          <w:rFonts w:ascii="Arial" w:hAnsi="Arial" w:cs="Arial"/>
          <w:sz w:val="20"/>
          <w:szCs w:val="20"/>
        </w:rPr>
        <w:t>ein Wohngebiet entwickelt“</w:t>
      </w:r>
      <w:r w:rsidR="003352EF">
        <w:rPr>
          <w:rFonts w:ascii="Arial" w:hAnsi="Arial" w:cs="Arial"/>
          <w:sz w:val="20"/>
          <w:szCs w:val="20"/>
        </w:rPr>
        <w:t xml:space="preserve">, so Lanz. </w:t>
      </w:r>
      <w:r w:rsidR="00614CBA">
        <w:rPr>
          <w:rFonts w:ascii="Arial" w:hAnsi="Arial" w:cs="Arial"/>
          <w:sz w:val="20"/>
          <w:szCs w:val="20"/>
        </w:rPr>
        <w:t xml:space="preserve">Das </w:t>
      </w:r>
      <w:r w:rsidR="009B0FE8">
        <w:rPr>
          <w:rFonts w:ascii="Arial" w:hAnsi="Arial" w:cs="Arial"/>
          <w:sz w:val="20"/>
          <w:szCs w:val="20"/>
        </w:rPr>
        <w:t>G</w:t>
      </w:r>
      <w:r w:rsidR="00614CBA">
        <w:rPr>
          <w:rFonts w:ascii="Arial" w:hAnsi="Arial" w:cs="Arial"/>
          <w:sz w:val="20"/>
          <w:szCs w:val="20"/>
        </w:rPr>
        <w:t xml:space="preserve">ebiet, das Stadtwerk </w:t>
      </w:r>
      <w:r w:rsidR="00A47FB0">
        <w:rPr>
          <w:rFonts w:ascii="Arial" w:hAnsi="Arial" w:cs="Arial"/>
          <w:sz w:val="20"/>
          <w:szCs w:val="20"/>
        </w:rPr>
        <w:t xml:space="preserve">Winterthur </w:t>
      </w:r>
      <w:r w:rsidR="00614CBA">
        <w:rPr>
          <w:rFonts w:ascii="Arial" w:hAnsi="Arial" w:cs="Arial"/>
          <w:sz w:val="20"/>
          <w:szCs w:val="20"/>
        </w:rPr>
        <w:t>als „Beobachtungszelle“ ausgesucht ha</w:t>
      </w:r>
      <w:r w:rsidR="00CD3211">
        <w:rPr>
          <w:rFonts w:ascii="Arial" w:hAnsi="Arial" w:cs="Arial"/>
          <w:sz w:val="20"/>
          <w:szCs w:val="20"/>
        </w:rPr>
        <w:t>t</w:t>
      </w:r>
      <w:r w:rsidR="00614CBA">
        <w:rPr>
          <w:rFonts w:ascii="Arial" w:hAnsi="Arial" w:cs="Arial"/>
          <w:sz w:val="20"/>
          <w:szCs w:val="20"/>
        </w:rPr>
        <w:t xml:space="preserve">, ist </w:t>
      </w:r>
      <w:proofErr w:type="spellStart"/>
      <w:r w:rsidR="007E1E3C">
        <w:rPr>
          <w:rFonts w:ascii="Arial" w:hAnsi="Arial" w:cs="Arial"/>
          <w:sz w:val="20"/>
          <w:szCs w:val="20"/>
        </w:rPr>
        <w:t>Gotzenwil</w:t>
      </w:r>
      <w:proofErr w:type="spellEnd"/>
      <w:r w:rsidR="0004406A">
        <w:rPr>
          <w:rFonts w:ascii="Arial" w:hAnsi="Arial" w:cs="Arial"/>
          <w:sz w:val="20"/>
          <w:szCs w:val="20"/>
        </w:rPr>
        <w:t>, ein Stadtteil mit Dorfcharakter</w:t>
      </w:r>
      <w:r w:rsidR="007E1E3C">
        <w:rPr>
          <w:rFonts w:ascii="Arial" w:hAnsi="Arial" w:cs="Arial"/>
          <w:sz w:val="20"/>
          <w:szCs w:val="20"/>
        </w:rPr>
        <w:t>. In dem etwa 1</w:t>
      </w:r>
      <w:r w:rsidR="003352EF">
        <w:rPr>
          <w:rFonts w:ascii="Arial" w:hAnsi="Arial" w:cs="Arial"/>
          <w:sz w:val="20"/>
          <w:szCs w:val="20"/>
        </w:rPr>
        <w:t> </w:t>
      </w:r>
      <w:r w:rsidR="007E1E3C">
        <w:rPr>
          <w:rFonts w:ascii="Arial" w:hAnsi="Arial" w:cs="Arial"/>
          <w:sz w:val="20"/>
          <w:szCs w:val="20"/>
        </w:rPr>
        <w:t xml:space="preserve">km² </w:t>
      </w:r>
      <w:r w:rsidR="00C17832">
        <w:rPr>
          <w:rFonts w:ascii="Arial" w:hAnsi="Arial" w:cs="Arial"/>
          <w:sz w:val="20"/>
          <w:szCs w:val="20"/>
        </w:rPr>
        <w:t xml:space="preserve">großen </w:t>
      </w:r>
      <w:r w:rsidR="007E1E3C">
        <w:rPr>
          <w:rFonts w:ascii="Arial" w:hAnsi="Arial" w:cs="Arial"/>
          <w:sz w:val="20"/>
          <w:szCs w:val="20"/>
        </w:rPr>
        <w:t xml:space="preserve">Gebiet wohnen </w:t>
      </w:r>
      <w:r w:rsidR="009B0FE8">
        <w:rPr>
          <w:rFonts w:ascii="Arial" w:hAnsi="Arial" w:cs="Arial"/>
          <w:sz w:val="20"/>
          <w:szCs w:val="20"/>
        </w:rPr>
        <w:t xml:space="preserve">beinahe </w:t>
      </w:r>
      <w:r w:rsidR="007E1E3C">
        <w:rPr>
          <w:rFonts w:ascii="Arial" w:hAnsi="Arial" w:cs="Arial"/>
          <w:sz w:val="20"/>
          <w:szCs w:val="20"/>
        </w:rPr>
        <w:t>1000</w:t>
      </w:r>
      <w:r w:rsidR="003352EF">
        <w:rPr>
          <w:rFonts w:ascii="Arial" w:hAnsi="Arial" w:cs="Arial"/>
          <w:sz w:val="20"/>
          <w:szCs w:val="20"/>
        </w:rPr>
        <w:t> </w:t>
      </w:r>
      <w:r w:rsidR="007E1E3C">
        <w:rPr>
          <w:rFonts w:ascii="Arial" w:hAnsi="Arial" w:cs="Arial"/>
          <w:sz w:val="20"/>
          <w:szCs w:val="20"/>
        </w:rPr>
        <w:t xml:space="preserve">Menschen, </w:t>
      </w:r>
      <w:r w:rsidR="009B0FE8">
        <w:rPr>
          <w:rFonts w:ascii="Arial" w:hAnsi="Arial" w:cs="Arial"/>
          <w:sz w:val="20"/>
          <w:szCs w:val="20"/>
        </w:rPr>
        <w:t xml:space="preserve">viele </w:t>
      </w:r>
      <w:r w:rsidR="007E1E3C">
        <w:rPr>
          <w:rFonts w:ascii="Arial" w:hAnsi="Arial" w:cs="Arial"/>
          <w:sz w:val="20"/>
          <w:szCs w:val="20"/>
        </w:rPr>
        <w:t xml:space="preserve">in älteren Gebäuden, </w:t>
      </w:r>
      <w:r w:rsidR="009B0FE8">
        <w:rPr>
          <w:rFonts w:ascii="Arial" w:hAnsi="Arial" w:cs="Arial"/>
          <w:sz w:val="20"/>
          <w:szCs w:val="20"/>
        </w:rPr>
        <w:t xml:space="preserve">einige </w:t>
      </w:r>
      <w:r w:rsidR="007E1E3C">
        <w:rPr>
          <w:rFonts w:ascii="Arial" w:hAnsi="Arial" w:cs="Arial"/>
          <w:sz w:val="20"/>
          <w:szCs w:val="20"/>
        </w:rPr>
        <w:t xml:space="preserve">in </w:t>
      </w:r>
      <w:r w:rsidR="0004406A">
        <w:rPr>
          <w:rFonts w:ascii="Arial" w:hAnsi="Arial" w:cs="Arial"/>
          <w:sz w:val="20"/>
          <w:szCs w:val="20"/>
        </w:rPr>
        <w:t xml:space="preserve">jungen </w:t>
      </w:r>
      <w:r w:rsidR="009B0FE8">
        <w:rPr>
          <w:rFonts w:ascii="Arial" w:hAnsi="Arial" w:cs="Arial"/>
          <w:sz w:val="20"/>
          <w:szCs w:val="20"/>
        </w:rPr>
        <w:t xml:space="preserve">oder sanierten </w:t>
      </w:r>
      <w:r w:rsidR="003352EF">
        <w:rPr>
          <w:rFonts w:ascii="Arial" w:hAnsi="Arial" w:cs="Arial"/>
          <w:sz w:val="20"/>
          <w:szCs w:val="20"/>
        </w:rPr>
        <w:t>Häusern</w:t>
      </w:r>
      <w:r w:rsidR="007E1E3C">
        <w:rPr>
          <w:rFonts w:ascii="Arial" w:hAnsi="Arial" w:cs="Arial"/>
          <w:sz w:val="20"/>
          <w:szCs w:val="20"/>
        </w:rPr>
        <w:t xml:space="preserve">. Da </w:t>
      </w:r>
      <w:proofErr w:type="spellStart"/>
      <w:r w:rsidR="007E1E3C">
        <w:rPr>
          <w:rFonts w:ascii="Arial" w:hAnsi="Arial" w:cs="Arial"/>
          <w:sz w:val="20"/>
          <w:szCs w:val="20"/>
        </w:rPr>
        <w:t>Gotzenwil</w:t>
      </w:r>
      <w:proofErr w:type="spellEnd"/>
      <w:r w:rsidR="007E1E3C">
        <w:rPr>
          <w:rFonts w:ascii="Arial" w:hAnsi="Arial" w:cs="Arial"/>
          <w:sz w:val="20"/>
          <w:szCs w:val="20"/>
        </w:rPr>
        <w:t xml:space="preserve"> nicht vom zentralen Fernwärmenetz bedient wird, ist der Stadtteil repräsentativ für </w:t>
      </w:r>
      <w:r w:rsidR="0004406A">
        <w:rPr>
          <w:rFonts w:ascii="Arial" w:hAnsi="Arial" w:cs="Arial"/>
          <w:sz w:val="20"/>
          <w:szCs w:val="20"/>
        </w:rPr>
        <w:t xml:space="preserve">etliche </w:t>
      </w:r>
      <w:r w:rsidR="007E1E3C">
        <w:rPr>
          <w:rFonts w:ascii="Arial" w:hAnsi="Arial" w:cs="Arial"/>
          <w:sz w:val="20"/>
          <w:szCs w:val="20"/>
        </w:rPr>
        <w:t xml:space="preserve">andere Gebiete </w:t>
      </w:r>
      <w:r w:rsidR="009B0FE8">
        <w:rPr>
          <w:rFonts w:ascii="Arial" w:hAnsi="Arial" w:cs="Arial"/>
          <w:sz w:val="20"/>
          <w:szCs w:val="20"/>
        </w:rPr>
        <w:t xml:space="preserve">in </w:t>
      </w:r>
      <w:r w:rsidR="007E1E3C">
        <w:rPr>
          <w:rFonts w:ascii="Arial" w:hAnsi="Arial" w:cs="Arial"/>
          <w:sz w:val="20"/>
          <w:szCs w:val="20"/>
        </w:rPr>
        <w:t>Winterthur.</w:t>
      </w:r>
    </w:p>
    <w:p w14:paraId="5BB2EE03" w14:textId="6CB0DE54" w:rsidR="0051609D" w:rsidRPr="0051609D" w:rsidRDefault="0051609D" w:rsidP="0051609D">
      <w:pPr>
        <w:pStyle w:val="Textkrper-Einzug"/>
        <w:keepNext/>
        <w:widowControl/>
        <w:spacing w:after="120" w:line="264" w:lineRule="auto"/>
        <w:ind w:right="0"/>
        <w:jc w:val="both"/>
        <w:rPr>
          <w:rFonts w:ascii="Arial" w:hAnsi="Arial" w:cs="Arial"/>
          <w:b/>
          <w:color w:val="C00000"/>
          <w:sz w:val="20"/>
          <w:szCs w:val="20"/>
        </w:rPr>
      </w:pPr>
      <w:r>
        <w:rPr>
          <w:rFonts w:ascii="Arial" w:hAnsi="Arial" w:cs="Arial"/>
          <w:b/>
          <w:color w:val="C00000"/>
          <w:sz w:val="20"/>
          <w:szCs w:val="20"/>
        </w:rPr>
        <w:t>Smart-</w:t>
      </w:r>
      <w:proofErr w:type="spellStart"/>
      <w:r>
        <w:rPr>
          <w:rFonts w:ascii="Arial" w:hAnsi="Arial" w:cs="Arial"/>
          <w:b/>
          <w:color w:val="C00000"/>
          <w:sz w:val="20"/>
          <w:szCs w:val="20"/>
        </w:rPr>
        <w:t>Grid</w:t>
      </w:r>
      <w:proofErr w:type="spellEnd"/>
      <w:r>
        <w:rPr>
          <w:rFonts w:ascii="Arial" w:hAnsi="Arial" w:cs="Arial"/>
          <w:b/>
          <w:color w:val="C00000"/>
          <w:sz w:val="20"/>
          <w:szCs w:val="20"/>
        </w:rPr>
        <w:t>-Lösung schafft Transparenz im Ve</w:t>
      </w:r>
      <w:r w:rsidR="00CD3211">
        <w:rPr>
          <w:rFonts w:ascii="Arial" w:hAnsi="Arial" w:cs="Arial"/>
          <w:b/>
          <w:color w:val="C00000"/>
          <w:sz w:val="20"/>
          <w:szCs w:val="20"/>
        </w:rPr>
        <w:t>r</w:t>
      </w:r>
      <w:r>
        <w:rPr>
          <w:rFonts w:ascii="Arial" w:hAnsi="Arial" w:cs="Arial"/>
          <w:b/>
          <w:color w:val="C00000"/>
          <w:sz w:val="20"/>
          <w:szCs w:val="20"/>
        </w:rPr>
        <w:t>teilnetz</w:t>
      </w:r>
    </w:p>
    <w:p w14:paraId="555698A8" w14:textId="2DC94DDC" w:rsidR="004D1406" w:rsidRDefault="003352EF" w:rsidP="0004406A">
      <w:pPr>
        <w:pStyle w:val="Textkrper-Einzug"/>
        <w:widowControl/>
        <w:spacing w:after="120" w:line="264" w:lineRule="auto"/>
        <w:ind w:right="0"/>
        <w:jc w:val="both"/>
        <w:rPr>
          <w:rFonts w:ascii="Arial" w:hAnsi="Arial" w:cs="Arial"/>
          <w:sz w:val="20"/>
          <w:szCs w:val="20"/>
        </w:rPr>
      </w:pPr>
      <w:r>
        <w:rPr>
          <w:rFonts w:ascii="Arial" w:hAnsi="Arial" w:cs="Arial"/>
          <w:sz w:val="20"/>
          <w:szCs w:val="20"/>
        </w:rPr>
        <w:t xml:space="preserve">Der </w:t>
      </w:r>
      <w:r w:rsidR="007E1E3C">
        <w:rPr>
          <w:rFonts w:ascii="Arial" w:hAnsi="Arial" w:cs="Arial"/>
          <w:sz w:val="20"/>
          <w:szCs w:val="20"/>
        </w:rPr>
        <w:t xml:space="preserve">Ortsteil </w:t>
      </w:r>
      <w:r>
        <w:rPr>
          <w:rFonts w:ascii="Arial" w:hAnsi="Arial" w:cs="Arial"/>
          <w:sz w:val="20"/>
          <w:szCs w:val="20"/>
        </w:rPr>
        <w:t xml:space="preserve">ist </w:t>
      </w:r>
      <w:r w:rsidR="007E1E3C">
        <w:rPr>
          <w:rFonts w:ascii="Arial" w:hAnsi="Arial" w:cs="Arial"/>
          <w:sz w:val="20"/>
          <w:szCs w:val="20"/>
        </w:rPr>
        <w:t xml:space="preserve">über einen Mittelspannungstransformator angebunden und das </w:t>
      </w:r>
      <w:proofErr w:type="spellStart"/>
      <w:r w:rsidR="007E1E3C">
        <w:rPr>
          <w:rFonts w:ascii="Arial" w:hAnsi="Arial" w:cs="Arial"/>
          <w:sz w:val="20"/>
          <w:szCs w:val="20"/>
        </w:rPr>
        <w:t>vermaschte</w:t>
      </w:r>
      <w:proofErr w:type="spellEnd"/>
      <w:r w:rsidR="007E1E3C">
        <w:rPr>
          <w:rFonts w:ascii="Arial" w:hAnsi="Arial" w:cs="Arial"/>
          <w:sz w:val="20"/>
          <w:szCs w:val="20"/>
        </w:rPr>
        <w:t xml:space="preserve"> Netz </w:t>
      </w:r>
      <w:r w:rsidR="009B0FE8">
        <w:rPr>
          <w:rFonts w:ascii="Arial" w:hAnsi="Arial" w:cs="Arial"/>
          <w:sz w:val="20"/>
          <w:szCs w:val="20"/>
        </w:rPr>
        <w:t xml:space="preserve">umfasst </w:t>
      </w:r>
      <w:r>
        <w:rPr>
          <w:rFonts w:ascii="Arial" w:hAnsi="Arial" w:cs="Arial"/>
          <w:sz w:val="20"/>
          <w:szCs w:val="20"/>
        </w:rPr>
        <w:t xml:space="preserve">dort </w:t>
      </w:r>
      <w:r w:rsidR="007E1E3C">
        <w:rPr>
          <w:rFonts w:ascii="Arial" w:hAnsi="Arial" w:cs="Arial"/>
          <w:sz w:val="20"/>
          <w:szCs w:val="20"/>
        </w:rPr>
        <w:t xml:space="preserve">acht </w:t>
      </w:r>
      <w:r w:rsidR="00836791">
        <w:rPr>
          <w:rFonts w:ascii="Arial" w:hAnsi="Arial" w:cs="Arial"/>
          <w:sz w:val="20"/>
          <w:szCs w:val="20"/>
        </w:rPr>
        <w:t>Verteilkabinen</w:t>
      </w:r>
      <w:r w:rsidR="007E1E3C">
        <w:rPr>
          <w:rFonts w:ascii="Arial" w:hAnsi="Arial" w:cs="Arial"/>
          <w:sz w:val="20"/>
          <w:szCs w:val="20"/>
        </w:rPr>
        <w:t xml:space="preserve">. </w:t>
      </w:r>
      <w:r w:rsidR="0004406A">
        <w:rPr>
          <w:rFonts w:ascii="Arial" w:hAnsi="Arial" w:cs="Arial"/>
          <w:sz w:val="20"/>
          <w:szCs w:val="20"/>
        </w:rPr>
        <w:t xml:space="preserve">In welche Richtung und wie viel Strom am Trafo und den </w:t>
      </w:r>
      <w:r w:rsidR="00836791">
        <w:rPr>
          <w:rFonts w:ascii="Arial" w:hAnsi="Arial" w:cs="Arial"/>
          <w:sz w:val="20"/>
          <w:szCs w:val="20"/>
        </w:rPr>
        <w:t xml:space="preserve">Verteilkabinen </w:t>
      </w:r>
      <w:r w:rsidR="0004406A">
        <w:rPr>
          <w:rFonts w:ascii="Arial" w:hAnsi="Arial" w:cs="Arial"/>
          <w:sz w:val="20"/>
          <w:szCs w:val="20"/>
        </w:rPr>
        <w:t>fließt, m</w:t>
      </w:r>
      <w:r w:rsidR="00A47FB0">
        <w:rPr>
          <w:rFonts w:ascii="Arial" w:hAnsi="Arial" w:cs="Arial"/>
          <w:sz w:val="20"/>
          <w:szCs w:val="20"/>
        </w:rPr>
        <w:t>i</w:t>
      </w:r>
      <w:r w:rsidR="0004406A">
        <w:rPr>
          <w:rFonts w:ascii="Arial" w:hAnsi="Arial" w:cs="Arial"/>
          <w:sz w:val="20"/>
          <w:szCs w:val="20"/>
        </w:rPr>
        <w:t>ss</w:t>
      </w:r>
      <w:r w:rsidR="00CD3211">
        <w:rPr>
          <w:rFonts w:ascii="Arial" w:hAnsi="Arial" w:cs="Arial"/>
          <w:sz w:val="20"/>
          <w:szCs w:val="20"/>
        </w:rPr>
        <w:t>t</w:t>
      </w:r>
      <w:r w:rsidR="0004406A">
        <w:rPr>
          <w:rFonts w:ascii="Arial" w:hAnsi="Arial" w:cs="Arial"/>
          <w:sz w:val="20"/>
          <w:szCs w:val="20"/>
        </w:rPr>
        <w:t xml:space="preserve"> Stadtwerk</w:t>
      </w:r>
      <w:r w:rsidR="00CD3211">
        <w:rPr>
          <w:rFonts w:ascii="Arial" w:hAnsi="Arial" w:cs="Arial"/>
          <w:sz w:val="20"/>
          <w:szCs w:val="20"/>
        </w:rPr>
        <w:t xml:space="preserve"> Winterthur</w:t>
      </w:r>
      <w:r w:rsidR="0004406A">
        <w:rPr>
          <w:rFonts w:ascii="Arial" w:hAnsi="Arial" w:cs="Arial"/>
          <w:sz w:val="20"/>
          <w:szCs w:val="20"/>
        </w:rPr>
        <w:t xml:space="preserve"> mit der Smart-</w:t>
      </w:r>
      <w:proofErr w:type="spellStart"/>
      <w:r w:rsidR="0004406A">
        <w:rPr>
          <w:rFonts w:ascii="Arial" w:hAnsi="Arial" w:cs="Arial"/>
          <w:sz w:val="20"/>
          <w:szCs w:val="20"/>
        </w:rPr>
        <w:t>Grid</w:t>
      </w:r>
      <w:proofErr w:type="spellEnd"/>
      <w:r w:rsidR="0004406A">
        <w:rPr>
          <w:rFonts w:ascii="Arial" w:hAnsi="Arial" w:cs="Arial"/>
          <w:sz w:val="20"/>
          <w:szCs w:val="20"/>
        </w:rPr>
        <w:t xml:space="preserve">-Lösung </w:t>
      </w:r>
      <w:proofErr w:type="spellStart"/>
      <w:r w:rsidR="0004406A">
        <w:rPr>
          <w:rFonts w:ascii="Arial" w:hAnsi="Arial" w:cs="Arial"/>
          <w:sz w:val="20"/>
          <w:szCs w:val="20"/>
        </w:rPr>
        <w:t>GridEye</w:t>
      </w:r>
      <w:proofErr w:type="spellEnd"/>
      <w:r w:rsidR="0004406A">
        <w:rPr>
          <w:rFonts w:ascii="Arial" w:hAnsi="Arial" w:cs="Arial"/>
          <w:sz w:val="20"/>
          <w:szCs w:val="20"/>
        </w:rPr>
        <w:t xml:space="preserve"> von </w:t>
      </w:r>
      <w:proofErr w:type="spellStart"/>
      <w:r w:rsidR="0004406A">
        <w:rPr>
          <w:rFonts w:ascii="Arial" w:hAnsi="Arial" w:cs="Arial"/>
          <w:sz w:val="20"/>
          <w:szCs w:val="20"/>
        </w:rPr>
        <w:t>depsys</w:t>
      </w:r>
      <w:proofErr w:type="spellEnd"/>
      <w:r w:rsidR="0004406A">
        <w:rPr>
          <w:rFonts w:ascii="Arial" w:hAnsi="Arial" w:cs="Arial"/>
          <w:sz w:val="20"/>
          <w:szCs w:val="20"/>
        </w:rPr>
        <w:t>. „Wir haben unsere Smart-</w:t>
      </w:r>
      <w:proofErr w:type="spellStart"/>
      <w:r w:rsidR="0004406A">
        <w:rPr>
          <w:rFonts w:ascii="Arial" w:hAnsi="Arial" w:cs="Arial"/>
          <w:sz w:val="20"/>
          <w:szCs w:val="20"/>
        </w:rPr>
        <w:t>Grid</w:t>
      </w:r>
      <w:proofErr w:type="spellEnd"/>
      <w:r w:rsidR="0004406A">
        <w:rPr>
          <w:rFonts w:ascii="Arial" w:hAnsi="Arial" w:cs="Arial"/>
          <w:sz w:val="20"/>
          <w:szCs w:val="20"/>
        </w:rPr>
        <w:t>-Lösung schon vor drei Jahren erworben, um Erfa</w:t>
      </w:r>
      <w:r w:rsidR="002345D8">
        <w:rPr>
          <w:rFonts w:ascii="Arial" w:hAnsi="Arial" w:cs="Arial"/>
          <w:sz w:val="20"/>
          <w:szCs w:val="20"/>
        </w:rPr>
        <w:t>h</w:t>
      </w:r>
      <w:r w:rsidR="0004406A">
        <w:rPr>
          <w:rFonts w:ascii="Arial" w:hAnsi="Arial" w:cs="Arial"/>
          <w:sz w:val="20"/>
          <w:szCs w:val="20"/>
        </w:rPr>
        <w:t xml:space="preserve">rungen aufzubauen“, sagt Lanz. Dementsprechend fit sind er und sein Team, wenn es um die Interpretation der Echtzeitdaten oder die Analysen und Vergleiche </w:t>
      </w:r>
      <w:r w:rsidR="009B0FE8">
        <w:rPr>
          <w:rFonts w:ascii="Arial" w:hAnsi="Arial" w:cs="Arial"/>
          <w:sz w:val="20"/>
          <w:szCs w:val="20"/>
        </w:rPr>
        <w:t xml:space="preserve">von </w:t>
      </w:r>
      <w:r w:rsidR="0004406A">
        <w:rPr>
          <w:rFonts w:ascii="Arial" w:hAnsi="Arial" w:cs="Arial"/>
          <w:sz w:val="20"/>
          <w:szCs w:val="20"/>
        </w:rPr>
        <w:t>Vergangenheitswerte</w:t>
      </w:r>
      <w:r w:rsidR="009B0FE8">
        <w:rPr>
          <w:rFonts w:ascii="Arial" w:hAnsi="Arial" w:cs="Arial"/>
          <w:sz w:val="20"/>
          <w:szCs w:val="20"/>
        </w:rPr>
        <w:t>n</w:t>
      </w:r>
      <w:r w:rsidR="0004406A">
        <w:rPr>
          <w:rFonts w:ascii="Arial" w:hAnsi="Arial" w:cs="Arial"/>
          <w:sz w:val="20"/>
          <w:szCs w:val="20"/>
        </w:rPr>
        <w:t xml:space="preserve"> geht.</w:t>
      </w:r>
    </w:p>
    <w:p w14:paraId="7A61E1F2" w14:textId="3E4310D1" w:rsidR="0051609D" w:rsidRPr="0051609D" w:rsidRDefault="0051609D" w:rsidP="0051609D">
      <w:pPr>
        <w:pStyle w:val="Textkrper-Einzug"/>
        <w:keepNext/>
        <w:widowControl/>
        <w:spacing w:after="120" w:line="264" w:lineRule="auto"/>
        <w:ind w:right="0"/>
        <w:jc w:val="both"/>
        <w:rPr>
          <w:rFonts w:ascii="Arial" w:hAnsi="Arial" w:cs="Arial"/>
          <w:b/>
          <w:color w:val="C00000"/>
          <w:sz w:val="20"/>
          <w:szCs w:val="20"/>
        </w:rPr>
      </w:pPr>
      <w:r>
        <w:rPr>
          <w:rFonts w:ascii="Arial" w:hAnsi="Arial" w:cs="Arial"/>
          <w:b/>
          <w:color w:val="C00000"/>
          <w:sz w:val="20"/>
          <w:szCs w:val="20"/>
        </w:rPr>
        <w:t>Echtzeit-Messwerte und Vergangenheitsdaten aus dem Netz im Zugriff</w:t>
      </w:r>
    </w:p>
    <w:p w14:paraId="5E11EC15" w14:textId="3093E73F" w:rsidR="00B44D0C" w:rsidRPr="002345D8" w:rsidRDefault="0004406A" w:rsidP="0004406A">
      <w:pPr>
        <w:pStyle w:val="Textkrper-Einzug"/>
        <w:widowControl/>
        <w:spacing w:after="120" w:line="264" w:lineRule="auto"/>
        <w:ind w:right="0"/>
        <w:jc w:val="both"/>
        <w:rPr>
          <w:rFonts w:ascii="Arial" w:hAnsi="Arial" w:cs="Arial"/>
          <w:spacing w:val="-2"/>
          <w:sz w:val="20"/>
          <w:szCs w:val="20"/>
        </w:rPr>
      </w:pPr>
      <w:r w:rsidRPr="002345D8">
        <w:rPr>
          <w:rFonts w:ascii="Arial" w:hAnsi="Arial" w:cs="Arial"/>
          <w:spacing w:val="-2"/>
          <w:sz w:val="20"/>
          <w:szCs w:val="20"/>
        </w:rPr>
        <w:t xml:space="preserve">Fast jeder Zu- und Abgang einer Station in der ‚Perlenkette‘, wie der Techniker die Ringnetze nennt, wird von den </w:t>
      </w:r>
      <w:proofErr w:type="spellStart"/>
      <w:r w:rsidRPr="002345D8">
        <w:rPr>
          <w:rFonts w:ascii="Arial" w:hAnsi="Arial" w:cs="Arial"/>
          <w:spacing w:val="-2"/>
          <w:sz w:val="20"/>
          <w:szCs w:val="20"/>
        </w:rPr>
        <w:t>GridEye</w:t>
      </w:r>
      <w:proofErr w:type="spellEnd"/>
      <w:r w:rsidRPr="002345D8">
        <w:rPr>
          <w:rFonts w:ascii="Arial" w:hAnsi="Arial" w:cs="Arial"/>
          <w:spacing w:val="-2"/>
          <w:sz w:val="20"/>
          <w:szCs w:val="20"/>
        </w:rPr>
        <w:t xml:space="preserve">-Geräten überwacht, sodass Stromkonsum und </w:t>
      </w:r>
      <w:r w:rsidR="009B0FE8">
        <w:rPr>
          <w:rFonts w:ascii="Arial" w:hAnsi="Arial" w:cs="Arial"/>
          <w:spacing w:val="-2"/>
          <w:sz w:val="20"/>
          <w:szCs w:val="20"/>
        </w:rPr>
        <w:t>E</w:t>
      </w:r>
      <w:r w:rsidRPr="002345D8">
        <w:rPr>
          <w:rFonts w:ascii="Arial" w:hAnsi="Arial" w:cs="Arial"/>
          <w:spacing w:val="-2"/>
          <w:sz w:val="20"/>
          <w:szCs w:val="20"/>
        </w:rPr>
        <w:t xml:space="preserve">inspeisung transparent </w:t>
      </w:r>
      <w:r w:rsidR="009B0FE8">
        <w:rPr>
          <w:rFonts w:ascii="Arial" w:hAnsi="Arial" w:cs="Arial"/>
          <w:spacing w:val="-2"/>
          <w:sz w:val="20"/>
          <w:szCs w:val="20"/>
        </w:rPr>
        <w:t>werden</w:t>
      </w:r>
      <w:r w:rsidRPr="002345D8">
        <w:rPr>
          <w:rFonts w:ascii="Arial" w:hAnsi="Arial" w:cs="Arial"/>
          <w:spacing w:val="-2"/>
          <w:sz w:val="20"/>
          <w:szCs w:val="20"/>
        </w:rPr>
        <w:t xml:space="preserve">. Zum Messen von Spannung und </w:t>
      </w:r>
      <w:r w:rsidR="009B0FE8">
        <w:rPr>
          <w:rFonts w:ascii="Arial" w:hAnsi="Arial" w:cs="Arial"/>
          <w:spacing w:val="-2"/>
          <w:sz w:val="20"/>
          <w:szCs w:val="20"/>
        </w:rPr>
        <w:t xml:space="preserve">elektrischer </w:t>
      </w:r>
      <w:r w:rsidRPr="002345D8">
        <w:rPr>
          <w:rFonts w:ascii="Arial" w:hAnsi="Arial" w:cs="Arial"/>
          <w:spacing w:val="-2"/>
          <w:sz w:val="20"/>
          <w:szCs w:val="20"/>
        </w:rPr>
        <w:t xml:space="preserve">Leistung sind zehn </w:t>
      </w:r>
      <w:proofErr w:type="spellStart"/>
      <w:r w:rsidRPr="002345D8">
        <w:rPr>
          <w:rFonts w:ascii="Arial" w:hAnsi="Arial" w:cs="Arial"/>
          <w:spacing w:val="-2"/>
          <w:sz w:val="20"/>
          <w:szCs w:val="20"/>
        </w:rPr>
        <w:t>GridEye</w:t>
      </w:r>
      <w:proofErr w:type="spellEnd"/>
      <w:r w:rsidRPr="002345D8">
        <w:rPr>
          <w:rFonts w:ascii="Arial" w:hAnsi="Arial" w:cs="Arial"/>
          <w:spacing w:val="-2"/>
          <w:sz w:val="20"/>
          <w:szCs w:val="20"/>
        </w:rPr>
        <w:t>-Geräte installiert. Sie senden ihre Messwerte via Funk</w:t>
      </w:r>
      <w:r w:rsidR="009B0FE8">
        <w:rPr>
          <w:rFonts w:ascii="Arial" w:hAnsi="Arial" w:cs="Arial"/>
          <w:spacing w:val="-2"/>
          <w:sz w:val="20"/>
          <w:szCs w:val="20"/>
        </w:rPr>
        <w:t xml:space="preserve"> </w:t>
      </w:r>
      <w:r w:rsidRPr="002345D8">
        <w:rPr>
          <w:rFonts w:ascii="Arial" w:hAnsi="Arial" w:cs="Arial"/>
          <w:spacing w:val="-2"/>
          <w:sz w:val="20"/>
          <w:szCs w:val="20"/>
        </w:rPr>
        <w:t xml:space="preserve">an </w:t>
      </w:r>
      <w:r w:rsidR="009B0FE8">
        <w:rPr>
          <w:rFonts w:ascii="Arial" w:hAnsi="Arial" w:cs="Arial"/>
          <w:spacing w:val="-2"/>
          <w:sz w:val="20"/>
          <w:szCs w:val="20"/>
        </w:rPr>
        <w:t xml:space="preserve">den </w:t>
      </w:r>
      <w:r w:rsidRPr="002345D8">
        <w:rPr>
          <w:rFonts w:ascii="Arial" w:hAnsi="Arial" w:cs="Arial"/>
          <w:spacing w:val="-2"/>
          <w:sz w:val="20"/>
          <w:szCs w:val="20"/>
        </w:rPr>
        <w:t xml:space="preserve">zentralen </w:t>
      </w:r>
      <w:proofErr w:type="spellStart"/>
      <w:r w:rsidR="009B0FE8">
        <w:rPr>
          <w:rFonts w:ascii="Arial" w:hAnsi="Arial" w:cs="Arial"/>
          <w:spacing w:val="-2"/>
          <w:sz w:val="20"/>
          <w:szCs w:val="20"/>
        </w:rPr>
        <w:t>depsys</w:t>
      </w:r>
      <w:proofErr w:type="spellEnd"/>
      <w:r w:rsidR="009B0FE8">
        <w:rPr>
          <w:rFonts w:ascii="Arial" w:hAnsi="Arial" w:cs="Arial"/>
          <w:spacing w:val="-2"/>
          <w:sz w:val="20"/>
          <w:szCs w:val="20"/>
        </w:rPr>
        <w:t>-</w:t>
      </w:r>
      <w:r w:rsidRPr="002345D8">
        <w:rPr>
          <w:rFonts w:ascii="Arial" w:hAnsi="Arial" w:cs="Arial"/>
          <w:spacing w:val="-2"/>
          <w:sz w:val="20"/>
          <w:szCs w:val="20"/>
        </w:rPr>
        <w:t xml:space="preserve">Server, wo sie für die Echtzeit-Auswertung in der Monitoring-Software </w:t>
      </w:r>
      <w:r w:rsidR="00B44D0C" w:rsidRPr="002345D8">
        <w:rPr>
          <w:rFonts w:ascii="Arial" w:hAnsi="Arial" w:cs="Arial"/>
          <w:spacing w:val="-2"/>
          <w:sz w:val="20"/>
          <w:szCs w:val="20"/>
        </w:rPr>
        <w:t xml:space="preserve">zur Verfügung stehen. Parallel werden relevante Informationen aufgezeichnet und </w:t>
      </w:r>
      <w:r w:rsidR="009B0FE8">
        <w:rPr>
          <w:rFonts w:ascii="Arial" w:hAnsi="Arial" w:cs="Arial"/>
          <w:spacing w:val="-2"/>
          <w:sz w:val="20"/>
          <w:szCs w:val="20"/>
        </w:rPr>
        <w:t xml:space="preserve">liegen </w:t>
      </w:r>
      <w:r w:rsidR="00B44D0C" w:rsidRPr="002345D8">
        <w:rPr>
          <w:rFonts w:ascii="Arial" w:hAnsi="Arial" w:cs="Arial"/>
          <w:spacing w:val="-2"/>
          <w:sz w:val="20"/>
          <w:szCs w:val="20"/>
        </w:rPr>
        <w:t xml:space="preserve">für Analysen </w:t>
      </w:r>
      <w:r w:rsidR="004D1406" w:rsidRPr="002345D8">
        <w:rPr>
          <w:rFonts w:ascii="Arial" w:hAnsi="Arial" w:cs="Arial"/>
          <w:spacing w:val="-2"/>
          <w:sz w:val="20"/>
          <w:szCs w:val="20"/>
        </w:rPr>
        <w:t xml:space="preserve">in einer anderen </w:t>
      </w:r>
      <w:proofErr w:type="spellStart"/>
      <w:r w:rsidR="002345D8" w:rsidRPr="002345D8">
        <w:rPr>
          <w:rFonts w:ascii="Arial" w:hAnsi="Arial" w:cs="Arial"/>
          <w:spacing w:val="-2"/>
          <w:sz w:val="20"/>
          <w:szCs w:val="20"/>
        </w:rPr>
        <w:t>depsys</w:t>
      </w:r>
      <w:proofErr w:type="spellEnd"/>
      <w:r w:rsidR="002345D8" w:rsidRPr="002345D8">
        <w:rPr>
          <w:rFonts w:ascii="Arial" w:hAnsi="Arial" w:cs="Arial"/>
          <w:spacing w:val="-2"/>
          <w:sz w:val="20"/>
          <w:szCs w:val="20"/>
        </w:rPr>
        <w:t>-</w:t>
      </w:r>
      <w:r w:rsidR="004D1406" w:rsidRPr="002345D8">
        <w:rPr>
          <w:rFonts w:ascii="Arial" w:hAnsi="Arial" w:cs="Arial"/>
          <w:spacing w:val="-2"/>
          <w:sz w:val="20"/>
          <w:szCs w:val="20"/>
        </w:rPr>
        <w:t xml:space="preserve">Software </w:t>
      </w:r>
      <w:r w:rsidR="002345D8" w:rsidRPr="002345D8">
        <w:rPr>
          <w:rFonts w:ascii="Arial" w:hAnsi="Arial" w:cs="Arial"/>
          <w:spacing w:val="-2"/>
          <w:sz w:val="20"/>
          <w:szCs w:val="20"/>
        </w:rPr>
        <w:t xml:space="preserve">oder als abrufbare Datenreihen </w:t>
      </w:r>
      <w:r w:rsidR="009B0FE8">
        <w:rPr>
          <w:rFonts w:ascii="Arial" w:hAnsi="Arial" w:cs="Arial"/>
          <w:spacing w:val="-2"/>
          <w:sz w:val="20"/>
          <w:szCs w:val="20"/>
        </w:rPr>
        <w:t>parat</w:t>
      </w:r>
      <w:r w:rsidR="00B44D0C" w:rsidRPr="002345D8">
        <w:rPr>
          <w:rFonts w:ascii="Arial" w:hAnsi="Arial" w:cs="Arial"/>
          <w:spacing w:val="-2"/>
          <w:sz w:val="20"/>
          <w:szCs w:val="20"/>
        </w:rPr>
        <w:t>.</w:t>
      </w:r>
    </w:p>
    <w:p w14:paraId="18260098" w14:textId="131FF411" w:rsidR="0051609D" w:rsidRPr="0051609D" w:rsidRDefault="0051609D" w:rsidP="0051609D">
      <w:pPr>
        <w:pStyle w:val="Textkrper-Einzug"/>
        <w:keepNext/>
        <w:widowControl/>
        <w:spacing w:after="120" w:line="264" w:lineRule="auto"/>
        <w:ind w:right="0"/>
        <w:jc w:val="both"/>
        <w:rPr>
          <w:rFonts w:ascii="Arial" w:hAnsi="Arial" w:cs="Arial"/>
          <w:b/>
          <w:color w:val="C00000"/>
          <w:sz w:val="20"/>
          <w:szCs w:val="20"/>
        </w:rPr>
      </w:pPr>
      <w:r>
        <w:rPr>
          <w:rFonts w:ascii="Arial" w:hAnsi="Arial" w:cs="Arial"/>
          <w:b/>
          <w:color w:val="C00000"/>
          <w:sz w:val="20"/>
          <w:szCs w:val="20"/>
        </w:rPr>
        <w:t>Leichte Bedienung der Monitoring- und Analyse-Software</w:t>
      </w:r>
    </w:p>
    <w:p w14:paraId="45F14EE5" w14:textId="4D671C4B" w:rsidR="00B44D0C" w:rsidRDefault="004D1406" w:rsidP="0004406A">
      <w:pPr>
        <w:pStyle w:val="Textkrper-Einzug"/>
        <w:widowControl/>
        <w:spacing w:after="120" w:line="264" w:lineRule="auto"/>
        <w:ind w:right="0"/>
        <w:jc w:val="both"/>
        <w:rPr>
          <w:rFonts w:ascii="Arial" w:hAnsi="Arial" w:cs="Arial"/>
          <w:sz w:val="20"/>
          <w:szCs w:val="20"/>
        </w:rPr>
      </w:pPr>
      <w:r>
        <w:rPr>
          <w:rFonts w:ascii="Arial" w:hAnsi="Arial" w:cs="Arial"/>
          <w:sz w:val="20"/>
          <w:szCs w:val="20"/>
        </w:rPr>
        <w:t xml:space="preserve">Für </w:t>
      </w:r>
      <w:proofErr w:type="spellStart"/>
      <w:r>
        <w:rPr>
          <w:rFonts w:ascii="Arial" w:hAnsi="Arial" w:cs="Arial"/>
          <w:sz w:val="20"/>
          <w:szCs w:val="20"/>
        </w:rPr>
        <w:t>GridEye</w:t>
      </w:r>
      <w:proofErr w:type="spellEnd"/>
      <w:r>
        <w:rPr>
          <w:rFonts w:ascii="Arial" w:hAnsi="Arial" w:cs="Arial"/>
          <w:sz w:val="20"/>
          <w:szCs w:val="20"/>
        </w:rPr>
        <w:t xml:space="preserve"> ha</w:t>
      </w:r>
      <w:r w:rsidR="00CD3211">
        <w:rPr>
          <w:rFonts w:ascii="Arial" w:hAnsi="Arial" w:cs="Arial"/>
          <w:sz w:val="20"/>
          <w:szCs w:val="20"/>
        </w:rPr>
        <w:t>t</w:t>
      </w:r>
      <w:r>
        <w:rPr>
          <w:rFonts w:ascii="Arial" w:hAnsi="Arial" w:cs="Arial"/>
          <w:sz w:val="20"/>
          <w:szCs w:val="20"/>
        </w:rPr>
        <w:t xml:space="preserve"> sich Stadtwerk Winterthur aus zwei Gründen entschieden: „Erstens machten die Geräte einen robusten Eindruck auf uns und messen sehr genau und zweitens ist die browserbasierte Software sehr übersichtlich und leicht zu bedienen“, fasst Lanz zusammen. </w:t>
      </w:r>
      <w:r w:rsidR="00B44D0C">
        <w:rPr>
          <w:rFonts w:ascii="Arial" w:hAnsi="Arial" w:cs="Arial"/>
          <w:sz w:val="20"/>
          <w:szCs w:val="20"/>
        </w:rPr>
        <w:t xml:space="preserve">„Die </w:t>
      </w:r>
      <w:r w:rsidR="009B0FE8">
        <w:rPr>
          <w:rFonts w:ascii="Arial" w:hAnsi="Arial" w:cs="Arial"/>
          <w:sz w:val="20"/>
          <w:szCs w:val="20"/>
        </w:rPr>
        <w:t xml:space="preserve">historischen Werte und die </w:t>
      </w:r>
      <w:r w:rsidR="00B44D0C">
        <w:rPr>
          <w:rFonts w:ascii="Arial" w:hAnsi="Arial" w:cs="Arial"/>
          <w:sz w:val="20"/>
          <w:szCs w:val="20"/>
        </w:rPr>
        <w:t>Analysefunktion erlaub</w:t>
      </w:r>
      <w:r w:rsidR="009B0FE8">
        <w:rPr>
          <w:rFonts w:ascii="Arial" w:hAnsi="Arial" w:cs="Arial"/>
          <w:sz w:val="20"/>
          <w:szCs w:val="20"/>
        </w:rPr>
        <w:t>en</w:t>
      </w:r>
      <w:r w:rsidR="00B44D0C">
        <w:rPr>
          <w:rFonts w:ascii="Arial" w:hAnsi="Arial" w:cs="Arial"/>
          <w:sz w:val="20"/>
          <w:szCs w:val="20"/>
        </w:rPr>
        <w:t xml:space="preserve"> es uns, gezielte Vergleiche anzustellen – monats- und jahresweise, aber ebenso für einzelne Tage. Beispielsweise können wir bewölkte und sonnenreiche Tage im Hinblick auf die </w:t>
      </w:r>
      <w:r w:rsidR="009B0FE8">
        <w:rPr>
          <w:rFonts w:ascii="Arial" w:hAnsi="Arial" w:cs="Arial"/>
          <w:sz w:val="20"/>
          <w:szCs w:val="20"/>
        </w:rPr>
        <w:t>Photovoltaik</w:t>
      </w:r>
      <w:r w:rsidR="00B44D0C">
        <w:rPr>
          <w:rFonts w:ascii="Arial" w:hAnsi="Arial" w:cs="Arial"/>
          <w:sz w:val="20"/>
          <w:szCs w:val="20"/>
        </w:rPr>
        <w:t>-</w:t>
      </w:r>
      <w:r w:rsidR="009B0FE8">
        <w:rPr>
          <w:rFonts w:ascii="Arial" w:hAnsi="Arial" w:cs="Arial"/>
          <w:sz w:val="20"/>
          <w:szCs w:val="20"/>
        </w:rPr>
        <w:t>Strome</w:t>
      </w:r>
      <w:r w:rsidR="00B44D0C">
        <w:rPr>
          <w:rFonts w:ascii="Arial" w:hAnsi="Arial" w:cs="Arial"/>
          <w:sz w:val="20"/>
          <w:szCs w:val="20"/>
        </w:rPr>
        <w:t xml:space="preserve">inspeisung vergleichen oder den Einfluss der Wärmepumpen </w:t>
      </w:r>
      <w:r w:rsidR="009B0FE8">
        <w:rPr>
          <w:rFonts w:ascii="Arial" w:hAnsi="Arial" w:cs="Arial"/>
          <w:sz w:val="20"/>
          <w:szCs w:val="20"/>
        </w:rPr>
        <w:t xml:space="preserve">in der Heizsaison </w:t>
      </w:r>
      <w:r w:rsidR="00B44D0C">
        <w:rPr>
          <w:rFonts w:ascii="Arial" w:hAnsi="Arial" w:cs="Arial"/>
          <w:sz w:val="20"/>
          <w:szCs w:val="20"/>
        </w:rPr>
        <w:t xml:space="preserve">ablesen“, erläutert </w:t>
      </w:r>
      <w:r>
        <w:rPr>
          <w:rFonts w:ascii="Arial" w:hAnsi="Arial" w:cs="Arial"/>
          <w:sz w:val="20"/>
          <w:szCs w:val="20"/>
        </w:rPr>
        <w:t xml:space="preserve">er </w:t>
      </w:r>
      <w:r w:rsidR="00B44D0C">
        <w:rPr>
          <w:rFonts w:ascii="Arial" w:hAnsi="Arial" w:cs="Arial"/>
          <w:sz w:val="20"/>
          <w:szCs w:val="20"/>
        </w:rPr>
        <w:t xml:space="preserve">und nennt </w:t>
      </w:r>
      <w:r>
        <w:rPr>
          <w:rFonts w:ascii="Arial" w:hAnsi="Arial" w:cs="Arial"/>
          <w:sz w:val="20"/>
          <w:szCs w:val="20"/>
        </w:rPr>
        <w:t xml:space="preserve">noch </w:t>
      </w:r>
      <w:r w:rsidR="00B44D0C">
        <w:rPr>
          <w:rFonts w:ascii="Arial" w:hAnsi="Arial" w:cs="Arial"/>
          <w:sz w:val="20"/>
          <w:szCs w:val="20"/>
        </w:rPr>
        <w:t>ein interessante</w:t>
      </w:r>
      <w:r>
        <w:rPr>
          <w:rFonts w:ascii="Arial" w:hAnsi="Arial" w:cs="Arial"/>
          <w:sz w:val="20"/>
          <w:szCs w:val="20"/>
        </w:rPr>
        <w:t>s</w:t>
      </w:r>
      <w:r w:rsidR="00B44D0C">
        <w:rPr>
          <w:rFonts w:ascii="Arial" w:hAnsi="Arial" w:cs="Arial"/>
          <w:sz w:val="20"/>
          <w:szCs w:val="20"/>
        </w:rPr>
        <w:t xml:space="preserve"> Thema, das er im Auge behält: Elektromobilität. Heute würden viele Neubauten bereits mit Ladestationen ausgestattet, und die Zahl wachse stetig</w:t>
      </w:r>
      <w:r w:rsidR="009B0FE8">
        <w:rPr>
          <w:rFonts w:ascii="Arial" w:hAnsi="Arial" w:cs="Arial"/>
          <w:sz w:val="20"/>
          <w:szCs w:val="20"/>
        </w:rPr>
        <w:t>, so Lanz</w:t>
      </w:r>
      <w:r w:rsidR="00B44D0C">
        <w:rPr>
          <w:rFonts w:ascii="Arial" w:hAnsi="Arial" w:cs="Arial"/>
          <w:sz w:val="20"/>
          <w:szCs w:val="20"/>
        </w:rPr>
        <w:t>. „Wir müssen darauf vorbereitet sein, genügend L</w:t>
      </w:r>
      <w:r w:rsidR="009B0FE8">
        <w:rPr>
          <w:rFonts w:ascii="Arial" w:hAnsi="Arial" w:cs="Arial"/>
          <w:sz w:val="20"/>
          <w:szCs w:val="20"/>
        </w:rPr>
        <w:t>adel</w:t>
      </w:r>
      <w:r w:rsidR="00B44D0C">
        <w:rPr>
          <w:rFonts w:ascii="Arial" w:hAnsi="Arial" w:cs="Arial"/>
          <w:sz w:val="20"/>
          <w:szCs w:val="20"/>
        </w:rPr>
        <w:t>eistung liefern zu können und kurzfristige Netzspitzen gemeinsam mit den Ladestationsbetreibern durch ein Lademanagement zu vermeiden</w:t>
      </w:r>
      <w:r w:rsidR="009B0FE8">
        <w:rPr>
          <w:rFonts w:ascii="Arial" w:hAnsi="Arial" w:cs="Arial"/>
          <w:sz w:val="20"/>
          <w:szCs w:val="20"/>
        </w:rPr>
        <w:t>.</w:t>
      </w:r>
      <w:r w:rsidR="00B44D0C">
        <w:rPr>
          <w:rFonts w:ascii="Arial" w:hAnsi="Arial" w:cs="Arial"/>
          <w:sz w:val="20"/>
          <w:szCs w:val="20"/>
        </w:rPr>
        <w:t>“</w:t>
      </w:r>
    </w:p>
    <w:p w14:paraId="04F18E7B" w14:textId="0EED3EEB" w:rsidR="0051609D" w:rsidRPr="0051609D" w:rsidRDefault="0051609D" w:rsidP="0051609D">
      <w:pPr>
        <w:pStyle w:val="Textkrper-Einzug"/>
        <w:keepNext/>
        <w:widowControl/>
        <w:spacing w:after="120" w:line="264" w:lineRule="auto"/>
        <w:ind w:right="0"/>
        <w:jc w:val="both"/>
        <w:rPr>
          <w:rFonts w:ascii="Arial" w:hAnsi="Arial" w:cs="Arial"/>
          <w:b/>
          <w:color w:val="C00000"/>
          <w:sz w:val="20"/>
          <w:szCs w:val="20"/>
        </w:rPr>
      </w:pPr>
      <w:r>
        <w:rPr>
          <w:rFonts w:ascii="Arial" w:hAnsi="Arial" w:cs="Arial"/>
          <w:b/>
          <w:color w:val="C00000"/>
          <w:sz w:val="20"/>
          <w:szCs w:val="20"/>
        </w:rPr>
        <w:lastRenderedPageBreak/>
        <w:t xml:space="preserve">E-Mobility begleiten: </w:t>
      </w:r>
      <w:proofErr w:type="spellStart"/>
      <w:r>
        <w:rPr>
          <w:rFonts w:ascii="Arial" w:hAnsi="Arial" w:cs="Arial"/>
          <w:b/>
          <w:color w:val="C00000"/>
          <w:sz w:val="20"/>
          <w:szCs w:val="20"/>
        </w:rPr>
        <w:t>GridEye</w:t>
      </w:r>
      <w:proofErr w:type="spellEnd"/>
      <w:r>
        <w:rPr>
          <w:rFonts w:ascii="Arial" w:hAnsi="Arial" w:cs="Arial"/>
          <w:b/>
          <w:color w:val="C00000"/>
          <w:sz w:val="20"/>
          <w:szCs w:val="20"/>
        </w:rPr>
        <w:t xml:space="preserve"> macht Einfluss von Ladestationen erkennbar</w:t>
      </w:r>
    </w:p>
    <w:p w14:paraId="3C6AE13B" w14:textId="52FA90B6" w:rsidR="00B44D0C" w:rsidRDefault="00B44D0C" w:rsidP="0004406A">
      <w:pPr>
        <w:pStyle w:val="Textkrper-Einzug"/>
        <w:widowControl/>
        <w:spacing w:after="120" w:line="264" w:lineRule="auto"/>
        <w:ind w:right="0"/>
        <w:jc w:val="both"/>
        <w:rPr>
          <w:rFonts w:ascii="Arial" w:hAnsi="Arial" w:cs="Arial"/>
          <w:sz w:val="20"/>
          <w:szCs w:val="20"/>
        </w:rPr>
      </w:pPr>
      <w:r>
        <w:rPr>
          <w:rFonts w:ascii="Arial" w:hAnsi="Arial" w:cs="Arial"/>
          <w:sz w:val="20"/>
          <w:szCs w:val="20"/>
        </w:rPr>
        <w:t xml:space="preserve">Da sein Team keinen Zugriff auf die einzelnen Ladestationen hat, </w:t>
      </w:r>
      <w:r w:rsidR="004D1406">
        <w:rPr>
          <w:rFonts w:ascii="Arial" w:hAnsi="Arial" w:cs="Arial"/>
          <w:sz w:val="20"/>
          <w:szCs w:val="20"/>
        </w:rPr>
        <w:t xml:space="preserve">wohl aber jede Ladestation gemeldet bekommt, die ans Netz geht, </w:t>
      </w:r>
      <w:r>
        <w:rPr>
          <w:rFonts w:ascii="Arial" w:hAnsi="Arial" w:cs="Arial"/>
          <w:sz w:val="20"/>
          <w:szCs w:val="20"/>
        </w:rPr>
        <w:t xml:space="preserve">bietet </w:t>
      </w:r>
      <w:r w:rsidR="004D1406">
        <w:rPr>
          <w:rFonts w:ascii="Arial" w:hAnsi="Arial" w:cs="Arial"/>
          <w:sz w:val="20"/>
          <w:szCs w:val="20"/>
        </w:rPr>
        <w:t xml:space="preserve">die Leistungsmessung </w:t>
      </w:r>
      <w:r w:rsidR="002345D8">
        <w:rPr>
          <w:rFonts w:ascii="Arial" w:hAnsi="Arial" w:cs="Arial"/>
          <w:sz w:val="20"/>
          <w:szCs w:val="20"/>
        </w:rPr>
        <w:t>a</w:t>
      </w:r>
      <w:r w:rsidR="004D1406">
        <w:rPr>
          <w:rFonts w:ascii="Arial" w:hAnsi="Arial" w:cs="Arial"/>
          <w:sz w:val="20"/>
          <w:szCs w:val="20"/>
        </w:rPr>
        <w:t xml:space="preserve">n den </w:t>
      </w:r>
      <w:r>
        <w:rPr>
          <w:rFonts w:ascii="Arial" w:hAnsi="Arial" w:cs="Arial"/>
          <w:sz w:val="20"/>
          <w:szCs w:val="20"/>
        </w:rPr>
        <w:t>Stationen</w:t>
      </w:r>
      <w:r w:rsidR="00836791">
        <w:rPr>
          <w:rFonts w:ascii="Arial" w:hAnsi="Arial" w:cs="Arial"/>
          <w:sz w:val="20"/>
          <w:szCs w:val="20"/>
        </w:rPr>
        <w:t xml:space="preserve"> und in den Verteilern</w:t>
      </w:r>
      <w:r>
        <w:rPr>
          <w:rFonts w:ascii="Arial" w:hAnsi="Arial" w:cs="Arial"/>
          <w:sz w:val="20"/>
          <w:szCs w:val="20"/>
        </w:rPr>
        <w:t xml:space="preserve"> eine gute Möglichkeit, </w:t>
      </w:r>
      <w:r w:rsidR="004D1406">
        <w:rPr>
          <w:rFonts w:ascii="Arial" w:hAnsi="Arial" w:cs="Arial"/>
          <w:sz w:val="20"/>
          <w:szCs w:val="20"/>
        </w:rPr>
        <w:t xml:space="preserve">den </w:t>
      </w:r>
      <w:r w:rsidR="009B0FE8">
        <w:rPr>
          <w:rFonts w:ascii="Arial" w:hAnsi="Arial" w:cs="Arial"/>
          <w:sz w:val="20"/>
          <w:szCs w:val="20"/>
        </w:rPr>
        <w:t xml:space="preserve">(wachsenden) </w:t>
      </w:r>
      <w:r w:rsidR="004D1406" w:rsidRPr="002345D8">
        <w:rPr>
          <w:rFonts w:ascii="Arial" w:hAnsi="Arial" w:cs="Arial"/>
          <w:spacing w:val="-2"/>
          <w:sz w:val="20"/>
          <w:szCs w:val="20"/>
        </w:rPr>
        <w:t xml:space="preserve">Strombedarf </w:t>
      </w:r>
      <w:r w:rsidR="002345D8" w:rsidRPr="002345D8">
        <w:rPr>
          <w:rFonts w:ascii="Arial" w:hAnsi="Arial" w:cs="Arial"/>
          <w:spacing w:val="-2"/>
          <w:sz w:val="20"/>
          <w:szCs w:val="20"/>
        </w:rPr>
        <w:t>einer Kunden</w:t>
      </w:r>
      <w:r w:rsidR="004D1406" w:rsidRPr="002345D8">
        <w:rPr>
          <w:rFonts w:ascii="Arial" w:hAnsi="Arial" w:cs="Arial"/>
          <w:spacing w:val="-2"/>
          <w:sz w:val="20"/>
          <w:szCs w:val="20"/>
        </w:rPr>
        <w:t>gruppe zu analysieren. „</w:t>
      </w:r>
      <w:r w:rsidR="009B0FE8">
        <w:rPr>
          <w:rFonts w:ascii="Arial" w:hAnsi="Arial" w:cs="Arial"/>
          <w:spacing w:val="-2"/>
          <w:sz w:val="20"/>
          <w:szCs w:val="20"/>
        </w:rPr>
        <w:t>Aus dem Grund möchten w</w:t>
      </w:r>
      <w:r w:rsidR="004D1406" w:rsidRPr="002345D8">
        <w:rPr>
          <w:rFonts w:ascii="Arial" w:hAnsi="Arial" w:cs="Arial"/>
          <w:spacing w:val="-2"/>
          <w:sz w:val="20"/>
          <w:szCs w:val="20"/>
        </w:rPr>
        <w:t xml:space="preserve">ir </w:t>
      </w:r>
      <w:r w:rsidR="002345D8" w:rsidRPr="002345D8">
        <w:rPr>
          <w:rFonts w:ascii="Arial" w:hAnsi="Arial" w:cs="Arial"/>
          <w:spacing w:val="-2"/>
          <w:sz w:val="20"/>
          <w:szCs w:val="20"/>
        </w:rPr>
        <w:t xml:space="preserve">diesen Sommer </w:t>
      </w:r>
      <w:r w:rsidR="00836791">
        <w:rPr>
          <w:rFonts w:ascii="Arial" w:hAnsi="Arial" w:cs="Arial"/>
          <w:spacing w:val="-2"/>
          <w:sz w:val="20"/>
          <w:szCs w:val="20"/>
        </w:rPr>
        <w:t>ein weiteres</w:t>
      </w:r>
      <w:r w:rsidR="004D1406" w:rsidRPr="002345D8">
        <w:rPr>
          <w:rFonts w:ascii="Arial" w:hAnsi="Arial" w:cs="Arial"/>
          <w:spacing w:val="-2"/>
          <w:sz w:val="20"/>
          <w:szCs w:val="20"/>
        </w:rPr>
        <w:t xml:space="preserve"> Netzgebiet</w:t>
      </w:r>
      <w:r w:rsidR="004D1406">
        <w:rPr>
          <w:rFonts w:ascii="Arial" w:hAnsi="Arial" w:cs="Arial"/>
          <w:sz w:val="20"/>
          <w:szCs w:val="20"/>
        </w:rPr>
        <w:t xml:space="preserve"> mit </w:t>
      </w:r>
      <w:proofErr w:type="spellStart"/>
      <w:r w:rsidR="004D1406">
        <w:rPr>
          <w:rFonts w:ascii="Arial" w:hAnsi="Arial" w:cs="Arial"/>
          <w:sz w:val="20"/>
          <w:szCs w:val="20"/>
        </w:rPr>
        <w:t>GridEye</w:t>
      </w:r>
      <w:proofErr w:type="spellEnd"/>
      <w:r w:rsidR="002345D8">
        <w:rPr>
          <w:rFonts w:ascii="Arial" w:hAnsi="Arial" w:cs="Arial"/>
          <w:sz w:val="20"/>
          <w:szCs w:val="20"/>
        </w:rPr>
        <w:t xml:space="preserve"> </w:t>
      </w:r>
      <w:r w:rsidR="004D1406">
        <w:rPr>
          <w:rFonts w:ascii="Arial" w:hAnsi="Arial" w:cs="Arial"/>
          <w:sz w:val="20"/>
          <w:szCs w:val="20"/>
        </w:rPr>
        <w:t>ausstatten“, berichtet Lanz und ergänzt: „Die Smart-</w:t>
      </w:r>
      <w:proofErr w:type="spellStart"/>
      <w:r w:rsidR="004D1406">
        <w:rPr>
          <w:rFonts w:ascii="Arial" w:hAnsi="Arial" w:cs="Arial"/>
          <w:sz w:val="20"/>
          <w:szCs w:val="20"/>
        </w:rPr>
        <w:t>Grid</w:t>
      </w:r>
      <w:proofErr w:type="spellEnd"/>
      <w:r w:rsidR="004D1406">
        <w:rPr>
          <w:rFonts w:ascii="Arial" w:hAnsi="Arial" w:cs="Arial"/>
          <w:sz w:val="20"/>
          <w:szCs w:val="20"/>
        </w:rPr>
        <w:t xml:space="preserve">-Lösung </w:t>
      </w:r>
      <w:r w:rsidR="009B0FE8">
        <w:rPr>
          <w:rFonts w:ascii="Arial" w:hAnsi="Arial" w:cs="Arial"/>
          <w:sz w:val="20"/>
          <w:szCs w:val="20"/>
        </w:rPr>
        <w:t xml:space="preserve">von </w:t>
      </w:r>
      <w:proofErr w:type="spellStart"/>
      <w:r w:rsidR="009B0FE8">
        <w:rPr>
          <w:rFonts w:ascii="Arial" w:hAnsi="Arial" w:cs="Arial"/>
          <w:sz w:val="20"/>
          <w:szCs w:val="20"/>
        </w:rPr>
        <w:t>depsys</w:t>
      </w:r>
      <w:proofErr w:type="spellEnd"/>
      <w:r w:rsidR="009B0FE8">
        <w:rPr>
          <w:rFonts w:ascii="Arial" w:hAnsi="Arial" w:cs="Arial"/>
          <w:sz w:val="20"/>
          <w:szCs w:val="20"/>
        </w:rPr>
        <w:t xml:space="preserve"> </w:t>
      </w:r>
      <w:r w:rsidR="004D1406">
        <w:rPr>
          <w:rFonts w:ascii="Arial" w:hAnsi="Arial" w:cs="Arial"/>
          <w:sz w:val="20"/>
          <w:szCs w:val="20"/>
        </w:rPr>
        <w:t xml:space="preserve">ist ein wichtiger Baustein unserer Smart-Energy-Strategie. Denn in der Digitalisierung und dem Managen des Verteilnetzes sehen wir </w:t>
      </w:r>
      <w:r w:rsidR="009B0FE8">
        <w:rPr>
          <w:rFonts w:ascii="Arial" w:hAnsi="Arial" w:cs="Arial"/>
          <w:sz w:val="20"/>
          <w:szCs w:val="20"/>
        </w:rPr>
        <w:t xml:space="preserve">große </w:t>
      </w:r>
      <w:r w:rsidR="004D1406">
        <w:rPr>
          <w:rFonts w:ascii="Arial" w:hAnsi="Arial" w:cs="Arial"/>
          <w:sz w:val="20"/>
          <w:szCs w:val="20"/>
        </w:rPr>
        <w:t xml:space="preserve">Chancen, </w:t>
      </w:r>
      <w:r w:rsidR="002345D8">
        <w:rPr>
          <w:rFonts w:ascii="Arial" w:hAnsi="Arial" w:cs="Arial"/>
          <w:sz w:val="20"/>
          <w:szCs w:val="20"/>
        </w:rPr>
        <w:t xml:space="preserve">den </w:t>
      </w:r>
      <w:r w:rsidR="004D1406">
        <w:rPr>
          <w:rFonts w:ascii="Arial" w:hAnsi="Arial" w:cs="Arial"/>
          <w:sz w:val="20"/>
          <w:szCs w:val="20"/>
        </w:rPr>
        <w:t>Anforderungen durch die Energiewende kostengünstig zu begegnen und die gewohnt hohe Verfügbarkeit des Netzes beizubehalten.“</w:t>
      </w:r>
    </w:p>
    <w:p w14:paraId="3A1C987E" w14:textId="49D9F3C6" w:rsidR="00FA3A3A" w:rsidRPr="00A9591F" w:rsidRDefault="0053776C" w:rsidP="00FA3A3A">
      <w:pPr>
        <w:pStyle w:val="Textkrper-Einzug"/>
        <w:widowControl/>
        <w:spacing w:after="120" w:line="264" w:lineRule="auto"/>
        <w:ind w:right="0"/>
        <w:jc w:val="both"/>
        <w:rPr>
          <w:rFonts w:ascii="Arial" w:hAnsi="Arial" w:cs="Arial"/>
          <w:b/>
          <w:color w:val="C00000"/>
          <w:sz w:val="20"/>
          <w:szCs w:val="20"/>
        </w:rPr>
      </w:pPr>
      <w:hyperlink r:id="rId8" w:history="1">
        <w:r w:rsidR="00FA3A3A" w:rsidRPr="00A9591F">
          <w:rPr>
            <w:rStyle w:val="Hyperlink0"/>
            <w:rFonts w:ascii="Arial" w:hAnsi="Arial" w:cs="Arial"/>
            <w:b/>
            <w:color w:val="C00000"/>
            <w:sz w:val="20"/>
            <w:szCs w:val="20"/>
          </w:rPr>
          <w:t>www.depsys.com</w:t>
        </w:r>
      </w:hyperlink>
    </w:p>
    <w:p w14:paraId="7C60DAC3" w14:textId="77777777" w:rsidR="00A94688" w:rsidRDefault="00A94688" w:rsidP="00F93824">
      <w:pPr>
        <w:pStyle w:val="Textkrper-Einzug"/>
        <w:widowControl/>
        <w:spacing w:after="120" w:line="264" w:lineRule="auto"/>
        <w:ind w:right="0"/>
        <w:jc w:val="both"/>
        <w:rPr>
          <w:rFonts w:ascii="Arial" w:hAnsi="Arial" w:cs="Arial"/>
          <w:sz w:val="20"/>
          <w:szCs w:val="20"/>
        </w:rPr>
        <w:sectPr w:rsidR="00A94688" w:rsidSect="00530A0B">
          <w:headerReference w:type="default" r:id="rId9"/>
          <w:type w:val="continuous"/>
          <w:pgSz w:w="11904" w:h="16836"/>
          <w:pgMar w:top="2096" w:right="1272" w:bottom="851" w:left="1417" w:header="709" w:footer="709" w:gutter="0"/>
          <w:pgNumType w:start="1"/>
          <w:cols w:space="567"/>
          <w:noEndnote/>
        </w:sectPr>
      </w:pPr>
    </w:p>
    <w:p w14:paraId="2D2C9BE9" w14:textId="589607E9" w:rsidR="009F40E3" w:rsidRPr="002345D8" w:rsidRDefault="007D32B9" w:rsidP="0051609D">
      <w:pPr>
        <w:pStyle w:val="Textkrper-Einzug"/>
        <w:keepNext/>
        <w:widowControl/>
        <w:spacing w:after="120" w:line="264" w:lineRule="auto"/>
        <w:ind w:right="0"/>
        <w:rPr>
          <w:rFonts w:ascii="Arial" w:hAnsi="Arial" w:cs="Arial"/>
          <w:sz w:val="16"/>
          <w:szCs w:val="16"/>
        </w:rPr>
      </w:pPr>
      <w:r w:rsidRPr="002345D8">
        <w:rPr>
          <w:noProof/>
          <w:sz w:val="16"/>
          <w:szCs w:val="16"/>
          <w:lang w:val="de-CH" w:eastAsia="de-CH"/>
        </w:rPr>
        <w:drawing>
          <wp:inline distT="0" distB="0" distL="0" distR="0" wp14:anchorId="29C27B12" wp14:editId="0DC9CAD0">
            <wp:extent cx="1200000" cy="1620000"/>
            <wp:effectExtent l="19050" t="19050" r="19685" b="1841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3228" r="12699"/>
                    <a:stretch/>
                  </pic:blipFill>
                  <pic:spPr bwMode="auto">
                    <a:xfrm>
                      <a:off x="0" y="0"/>
                      <a:ext cx="1200000" cy="1620000"/>
                    </a:xfrm>
                    <a:prstGeom prst="rect">
                      <a:avLst/>
                    </a:prstGeom>
                    <a:ln>
                      <a:solidFill>
                        <a:schemeClr val="bg1">
                          <a:lumMod val="65000"/>
                        </a:schemeClr>
                      </a:solidFill>
                    </a:ln>
                    <a:extLst>
                      <a:ext uri="{53640926-AAD7-44D8-BBD7-CCE9431645EC}">
                        <a14:shadowObscured xmlns:a14="http://schemas.microsoft.com/office/drawing/2010/main"/>
                      </a:ext>
                    </a:extLst>
                  </pic:spPr>
                </pic:pic>
              </a:graphicData>
            </a:graphic>
          </wp:inline>
        </w:drawing>
      </w:r>
    </w:p>
    <w:p w14:paraId="5C6EFE56" w14:textId="09B7CE65" w:rsidR="007D32B9" w:rsidRPr="002345D8" w:rsidRDefault="002345D8" w:rsidP="002345D8">
      <w:pPr>
        <w:pStyle w:val="Textkrper-Einzug"/>
        <w:widowControl/>
        <w:spacing w:after="120" w:line="264" w:lineRule="auto"/>
        <w:ind w:right="0"/>
        <w:jc w:val="both"/>
        <w:rPr>
          <w:rFonts w:ascii="Arial" w:hAnsi="Arial" w:cs="Arial"/>
          <w:sz w:val="16"/>
          <w:szCs w:val="16"/>
        </w:rPr>
      </w:pPr>
      <w:r w:rsidRPr="002345D8">
        <w:rPr>
          <w:rFonts w:ascii="Arial" w:hAnsi="Arial" w:cs="Arial"/>
          <w:sz w:val="16"/>
          <w:szCs w:val="16"/>
        </w:rPr>
        <w:t>Andreas Lanz von Stadtwerk Winterthur: „Es hat keinen Sinn, sich von Veränderungen überraschen zu lassen. Die dann schnell nötigen Maßnahmen wären zu spät geplant, zu teuer, zu ineffizient. Daher sammeln wir heute schon Daten und beobachten, wie sich ein modernes Wohngebiet entwickelt.“</w:t>
      </w:r>
    </w:p>
    <w:p w14:paraId="6E404AD9" w14:textId="5DBA639A" w:rsidR="007D32B9" w:rsidRPr="002345D8" w:rsidRDefault="00A94688" w:rsidP="0051609D">
      <w:pPr>
        <w:pStyle w:val="Textkrper-Einzug"/>
        <w:keepNext/>
        <w:widowControl/>
        <w:spacing w:after="120" w:line="264" w:lineRule="auto"/>
        <w:ind w:right="0"/>
        <w:rPr>
          <w:rFonts w:ascii="Arial" w:hAnsi="Arial" w:cs="Arial"/>
          <w:sz w:val="16"/>
          <w:szCs w:val="16"/>
        </w:rPr>
      </w:pPr>
      <w:r w:rsidRPr="002345D8">
        <w:rPr>
          <w:rFonts w:ascii="Arial" w:hAnsi="Arial" w:cs="Arial"/>
          <w:sz w:val="16"/>
          <w:szCs w:val="16"/>
        </w:rPr>
        <w:br w:type="column"/>
      </w:r>
      <w:r w:rsidR="007D32B9" w:rsidRPr="002345D8">
        <w:rPr>
          <w:noProof/>
          <w:sz w:val="16"/>
          <w:szCs w:val="16"/>
          <w:lang w:val="de-CH" w:eastAsia="de-CH"/>
        </w:rPr>
        <w:drawing>
          <wp:inline distT="0" distB="0" distL="0" distR="0" wp14:anchorId="18849866" wp14:editId="4110EB3E">
            <wp:extent cx="3013303" cy="1620000"/>
            <wp:effectExtent l="19050" t="19050" r="15875" b="1841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013303" cy="1620000"/>
                    </a:xfrm>
                    <a:prstGeom prst="rect">
                      <a:avLst/>
                    </a:prstGeom>
                    <a:ln>
                      <a:solidFill>
                        <a:schemeClr val="bg1">
                          <a:lumMod val="65000"/>
                        </a:schemeClr>
                      </a:solidFill>
                    </a:ln>
                  </pic:spPr>
                </pic:pic>
              </a:graphicData>
            </a:graphic>
          </wp:inline>
        </w:drawing>
      </w:r>
    </w:p>
    <w:p w14:paraId="51BA1FF9" w14:textId="77193533" w:rsidR="007D32B9" w:rsidRPr="002345D8" w:rsidRDefault="002345D8" w:rsidP="002345D8">
      <w:pPr>
        <w:pStyle w:val="Textkrper-Einzug"/>
        <w:widowControl/>
        <w:spacing w:after="120" w:line="264" w:lineRule="auto"/>
        <w:ind w:right="0"/>
        <w:jc w:val="both"/>
        <w:rPr>
          <w:rFonts w:ascii="Arial" w:hAnsi="Arial" w:cs="Arial"/>
          <w:spacing w:val="-2"/>
          <w:sz w:val="16"/>
          <w:szCs w:val="16"/>
        </w:rPr>
      </w:pPr>
      <w:r w:rsidRPr="002345D8">
        <w:rPr>
          <w:rFonts w:ascii="Arial" w:hAnsi="Arial" w:cs="Arial"/>
          <w:spacing w:val="-2"/>
          <w:sz w:val="16"/>
          <w:szCs w:val="16"/>
        </w:rPr>
        <w:t xml:space="preserve">In </w:t>
      </w:r>
      <w:proofErr w:type="spellStart"/>
      <w:r w:rsidRPr="002345D8">
        <w:rPr>
          <w:rFonts w:ascii="Arial" w:hAnsi="Arial" w:cs="Arial"/>
          <w:spacing w:val="-2"/>
          <w:sz w:val="16"/>
          <w:szCs w:val="16"/>
        </w:rPr>
        <w:t>Gotzenwil</w:t>
      </w:r>
      <w:proofErr w:type="spellEnd"/>
      <w:r w:rsidRPr="002345D8">
        <w:rPr>
          <w:rFonts w:ascii="Arial" w:hAnsi="Arial" w:cs="Arial"/>
          <w:spacing w:val="-2"/>
          <w:sz w:val="16"/>
          <w:szCs w:val="16"/>
        </w:rPr>
        <w:t>, einem Gebiet der Stadt Winterthur, überwacht das Netz-Team Stromflüsse und Spannungen an allen wichtigen Kabeln. Das schafft Transparenz über die Netzauslastung in Echtzeit und liefert Werte, mit denen aussagekräftige Vergleiche möglich sind. So lassen sich beispielsweise die Einflüsse von Wärmepumpen und PV-Anlagen oder neue</w:t>
      </w:r>
      <w:r w:rsidR="00C17832">
        <w:rPr>
          <w:rFonts w:ascii="Arial" w:hAnsi="Arial" w:cs="Arial"/>
          <w:spacing w:val="-2"/>
          <w:sz w:val="16"/>
          <w:szCs w:val="16"/>
        </w:rPr>
        <w:t>n</w:t>
      </w:r>
      <w:r w:rsidRPr="002345D8">
        <w:rPr>
          <w:rFonts w:ascii="Arial" w:hAnsi="Arial" w:cs="Arial"/>
          <w:spacing w:val="-2"/>
          <w:sz w:val="16"/>
          <w:szCs w:val="16"/>
        </w:rPr>
        <w:t xml:space="preserve"> Ladestationen erkennen. (Bilder: S</w:t>
      </w:r>
      <w:r w:rsidR="00A47FB0">
        <w:rPr>
          <w:rFonts w:ascii="Arial" w:hAnsi="Arial" w:cs="Arial"/>
          <w:spacing w:val="-2"/>
          <w:sz w:val="16"/>
          <w:szCs w:val="16"/>
        </w:rPr>
        <w:t>tadtwerk</w:t>
      </w:r>
      <w:r w:rsidRPr="002345D8">
        <w:rPr>
          <w:rFonts w:ascii="Arial" w:hAnsi="Arial" w:cs="Arial"/>
          <w:spacing w:val="-2"/>
          <w:sz w:val="16"/>
          <w:szCs w:val="16"/>
        </w:rPr>
        <w:t xml:space="preserve"> Winterthur).</w:t>
      </w:r>
    </w:p>
    <w:p w14:paraId="0A8B1155" w14:textId="77777777" w:rsidR="00A94688" w:rsidRDefault="00A94688" w:rsidP="001746D2">
      <w:pPr>
        <w:pStyle w:val="Textkrper-Einzug"/>
        <w:widowControl/>
        <w:spacing w:after="120" w:line="264" w:lineRule="auto"/>
        <w:ind w:right="0"/>
        <w:jc w:val="both"/>
        <w:sectPr w:rsidR="00A94688" w:rsidSect="002345D8">
          <w:type w:val="continuous"/>
          <w:pgSz w:w="11904" w:h="16836"/>
          <w:pgMar w:top="2096" w:right="1272" w:bottom="851" w:left="1417" w:header="709" w:footer="709" w:gutter="0"/>
          <w:pgNumType w:start="1"/>
          <w:cols w:num="2" w:space="425" w:equalWidth="0">
            <w:col w:w="3969" w:space="425"/>
            <w:col w:w="4821"/>
          </w:cols>
          <w:noEndnote/>
        </w:sectPr>
      </w:pPr>
    </w:p>
    <w:p w14:paraId="3D7DCB99" w14:textId="7AE1733C" w:rsidR="00412D05" w:rsidRPr="00412D05" w:rsidRDefault="00412D05" w:rsidP="00412D05">
      <w:pPr>
        <w:pStyle w:val="Textkrper-Einzug"/>
        <w:widowControl/>
        <w:spacing w:before="240" w:after="120" w:line="264" w:lineRule="auto"/>
        <w:ind w:right="0"/>
        <w:rPr>
          <w:rFonts w:ascii="Arial" w:hAnsi="Arial" w:cs="Arial"/>
          <w:sz w:val="20"/>
          <w:szCs w:val="20"/>
        </w:rPr>
      </w:pPr>
      <w:r w:rsidRPr="00412D05">
        <w:rPr>
          <w:rFonts w:ascii="Arial" w:hAnsi="Arial" w:cs="Arial"/>
          <w:sz w:val="20"/>
          <w:szCs w:val="20"/>
        </w:rPr>
        <w:t xml:space="preserve">Bilderdownload </w:t>
      </w:r>
      <w:hyperlink r:id="rId12" w:history="1">
        <w:r w:rsidR="00A47FB0" w:rsidRPr="00A47FB0">
          <w:rPr>
            <w:rStyle w:val="Hyperlink0"/>
            <w:rFonts w:ascii="Arial" w:hAnsi="Arial" w:cs="Arial"/>
            <w:sz w:val="20"/>
            <w:szCs w:val="20"/>
          </w:rPr>
          <w:t>in unserer Mediendatenbank</w:t>
        </w:r>
      </w:hyperlink>
    </w:p>
    <w:p w14:paraId="17C1B919" w14:textId="05237CF7" w:rsidR="00B90128" w:rsidRPr="001746D2" w:rsidRDefault="00B90128" w:rsidP="00B90128">
      <w:pPr>
        <w:pStyle w:val="Textkrper-Einzug"/>
        <w:widowControl/>
        <w:shd w:val="clear" w:color="auto" w:fill="D9D9D9" w:themeFill="background1" w:themeFillShade="D9"/>
        <w:spacing w:before="240" w:after="120" w:line="264" w:lineRule="auto"/>
        <w:ind w:right="0"/>
        <w:jc w:val="center"/>
        <w:rPr>
          <w:rFonts w:ascii="Arial" w:hAnsi="Arial" w:cs="Arial"/>
          <w:b/>
          <w:color w:val="C00000"/>
          <w:sz w:val="28"/>
          <w:szCs w:val="20"/>
        </w:rPr>
      </w:pPr>
      <w:r>
        <w:rPr>
          <w:rFonts w:ascii="Arial" w:hAnsi="Arial" w:cs="Arial"/>
          <w:b/>
          <w:color w:val="C00000"/>
          <w:sz w:val="28"/>
          <w:szCs w:val="20"/>
        </w:rPr>
        <w:t>Über die Smart-</w:t>
      </w:r>
      <w:proofErr w:type="spellStart"/>
      <w:r>
        <w:rPr>
          <w:rFonts w:ascii="Arial" w:hAnsi="Arial" w:cs="Arial"/>
          <w:b/>
          <w:color w:val="C00000"/>
          <w:sz w:val="28"/>
          <w:szCs w:val="20"/>
        </w:rPr>
        <w:t>Grid</w:t>
      </w:r>
      <w:proofErr w:type="spellEnd"/>
      <w:r>
        <w:rPr>
          <w:rFonts w:ascii="Arial" w:hAnsi="Arial" w:cs="Arial"/>
          <w:b/>
          <w:color w:val="C00000"/>
          <w:sz w:val="28"/>
          <w:szCs w:val="20"/>
        </w:rPr>
        <w:t xml:space="preserve">-Lösung </w:t>
      </w:r>
      <w:proofErr w:type="spellStart"/>
      <w:r>
        <w:rPr>
          <w:rFonts w:ascii="Arial" w:hAnsi="Arial" w:cs="Arial"/>
          <w:b/>
          <w:color w:val="C00000"/>
          <w:sz w:val="28"/>
          <w:szCs w:val="20"/>
        </w:rPr>
        <w:t>GridEye</w:t>
      </w:r>
      <w:proofErr w:type="spellEnd"/>
    </w:p>
    <w:p w14:paraId="7DE6A36F" w14:textId="1D068149" w:rsidR="00B90128" w:rsidRDefault="00B90128" w:rsidP="00B90128">
      <w:pPr>
        <w:pStyle w:val="Textkrper-Einzug"/>
        <w:widowControl/>
        <w:shd w:val="clear" w:color="auto" w:fill="D9D9D9" w:themeFill="background1" w:themeFillShade="D9"/>
        <w:spacing w:after="360" w:line="264" w:lineRule="auto"/>
        <w:ind w:right="0"/>
        <w:jc w:val="both"/>
        <w:rPr>
          <w:rFonts w:ascii="Arial" w:hAnsi="Arial" w:cs="Arial"/>
          <w:color w:val="000000" w:themeColor="text1"/>
          <w:sz w:val="20"/>
          <w:szCs w:val="20"/>
        </w:rPr>
      </w:pPr>
      <w:proofErr w:type="spellStart"/>
      <w:r w:rsidRPr="007D32B9">
        <w:rPr>
          <w:rFonts w:ascii="Arial" w:hAnsi="Arial" w:cs="Arial"/>
          <w:color w:val="000000" w:themeColor="text1"/>
          <w:sz w:val="20"/>
          <w:szCs w:val="20"/>
        </w:rPr>
        <w:t>GridEye</w:t>
      </w:r>
      <w:proofErr w:type="spellEnd"/>
      <w:r w:rsidRPr="007D32B9">
        <w:rPr>
          <w:rFonts w:ascii="Arial" w:hAnsi="Arial" w:cs="Arial"/>
          <w:color w:val="000000" w:themeColor="text1"/>
          <w:sz w:val="20"/>
          <w:szCs w:val="20"/>
        </w:rPr>
        <w:t xml:space="preserve"> ist ein digitaler Werkzeugkasten zur Optimierung von Verteilnetzen. Die aus Hard- und Software bestehende </w:t>
      </w:r>
      <w:proofErr w:type="spellStart"/>
      <w:r>
        <w:rPr>
          <w:rFonts w:ascii="Arial" w:hAnsi="Arial" w:cs="Arial"/>
          <w:color w:val="000000" w:themeColor="text1"/>
          <w:sz w:val="20"/>
          <w:szCs w:val="20"/>
        </w:rPr>
        <w:t>depsys</w:t>
      </w:r>
      <w:proofErr w:type="spellEnd"/>
      <w:r>
        <w:rPr>
          <w:rFonts w:ascii="Arial" w:hAnsi="Arial" w:cs="Arial"/>
          <w:color w:val="000000" w:themeColor="text1"/>
          <w:sz w:val="20"/>
          <w:szCs w:val="20"/>
        </w:rPr>
        <w:t>-</w:t>
      </w:r>
      <w:r w:rsidRPr="007D32B9">
        <w:rPr>
          <w:rFonts w:ascii="Arial" w:hAnsi="Arial" w:cs="Arial"/>
          <w:color w:val="000000" w:themeColor="text1"/>
          <w:sz w:val="20"/>
          <w:szCs w:val="20"/>
        </w:rPr>
        <w:t xml:space="preserve">Lösung unterstützt Planung, Betrieb, Überwachung und Analyse und erlaubt eine Automatisierung und Optimierung des Netzes. </w:t>
      </w:r>
      <w:proofErr w:type="spellStart"/>
      <w:r w:rsidRPr="007D32B9">
        <w:rPr>
          <w:rFonts w:ascii="Arial" w:hAnsi="Arial" w:cs="Arial"/>
          <w:color w:val="000000" w:themeColor="text1"/>
          <w:sz w:val="20"/>
          <w:szCs w:val="20"/>
        </w:rPr>
        <w:t>GridEye</w:t>
      </w:r>
      <w:proofErr w:type="spellEnd"/>
      <w:r w:rsidRPr="007D32B9">
        <w:rPr>
          <w:rFonts w:ascii="Arial" w:hAnsi="Arial" w:cs="Arial"/>
          <w:color w:val="000000" w:themeColor="text1"/>
          <w:sz w:val="20"/>
          <w:szCs w:val="20"/>
        </w:rPr>
        <w:t xml:space="preserve"> arbeitet mit dezentral installierten, intelligenten Geräten zum Messen und Steuern. Die Messung erfolgt hochauflösend nach dem Spannungsqualitätsstandard Klasse A. Die Feldgeräte steuern außerdem regelbare Netzkomponenten lokal nach dem Subsidiaritätsprinzip. Außerdem senden sie aggregierte Daten an einen Daten-Hub. Dort stehen die Daten für die Anwendungen Echtzeit-Überwachung, Netzanalyse, Fehlererkennung, </w:t>
      </w:r>
      <w:r>
        <w:rPr>
          <w:rFonts w:ascii="Arial" w:hAnsi="Arial" w:cs="Arial"/>
          <w:color w:val="000000" w:themeColor="text1"/>
          <w:sz w:val="20"/>
          <w:szCs w:val="20"/>
        </w:rPr>
        <w:t xml:space="preserve">für das </w:t>
      </w:r>
      <w:r w:rsidRPr="007D32B9">
        <w:rPr>
          <w:rFonts w:ascii="Arial" w:hAnsi="Arial" w:cs="Arial"/>
          <w:color w:val="000000" w:themeColor="text1"/>
          <w:sz w:val="20"/>
          <w:szCs w:val="20"/>
        </w:rPr>
        <w:t xml:space="preserve">Asset-Management, </w:t>
      </w:r>
      <w:r>
        <w:rPr>
          <w:rFonts w:ascii="Arial" w:hAnsi="Arial" w:cs="Arial"/>
          <w:color w:val="000000" w:themeColor="text1"/>
          <w:sz w:val="20"/>
          <w:szCs w:val="20"/>
        </w:rPr>
        <w:t xml:space="preserve">die </w:t>
      </w:r>
      <w:r w:rsidRPr="007D32B9">
        <w:rPr>
          <w:rFonts w:ascii="Arial" w:hAnsi="Arial" w:cs="Arial"/>
          <w:color w:val="000000" w:themeColor="text1"/>
          <w:sz w:val="20"/>
          <w:szCs w:val="20"/>
        </w:rPr>
        <w:t>Netzplanung</w:t>
      </w:r>
      <w:r>
        <w:rPr>
          <w:rFonts w:ascii="Arial" w:hAnsi="Arial" w:cs="Arial"/>
          <w:color w:val="000000" w:themeColor="text1"/>
          <w:sz w:val="20"/>
          <w:szCs w:val="20"/>
        </w:rPr>
        <w:t xml:space="preserve"> und die </w:t>
      </w:r>
      <w:proofErr w:type="spellStart"/>
      <w:r w:rsidRPr="007D32B9">
        <w:rPr>
          <w:rFonts w:ascii="Arial" w:hAnsi="Arial" w:cs="Arial"/>
          <w:color w:val="000000" w:themeColor="text1"/>
          <w:sz w:val="20"/>
          <w:szCs w:val="20"/>
        </w:rPr>
        <w:t>Topologieerkennung</w:t>
      </w:r>
      <w:proofErr w:type="spellEnd"/>
      <w:r w:rsidRPr="007D32B9">
        <w:rPr>
          <w:rFonts w:ascii="Arial" w:hAnsi="Arial" w:cs="Arial"/>
          <w:color w:val="000000" w:themeColor="text1"/>
          <w:sz w:val="20"/>
          <w:szCs w:val="20"/>
        </w:rPr>
        <w:t xml:space="preserve"> </w:t>
      </w:r>
      <w:r>
        <w:rPr>
          <w:rFonts w:ascii="Arial" w:hAnsi="Arial" w:cs="Arial"/>
          <w:color w:val="000000" w:themeColor="text1"/>
          <w:sz w:val="20"/>
          <w:szCs w:val="20"/>
        </w:rPr>
        <w:t xml:space="preserve">bereit. </w:t>
      </w:r>
      <w:proofErr w:type="spellStart"/>
      <w:r>
        <w:rPr>
          <w:rFonts w:ascii="Arial" w:hAnsi="Arial" w:cs="Arial"/>
          <w:color w:val="000000" w:themeColor="text1"/>
          <w:sz w:val="20"/>
          <w:szCs w:val="20"/>
        </w:rPr>
        <w:t>GridEye</w:t>
      </w:r>
      <w:proofErr w:type="spellEnd"/>
      <w:r>
        <w:rPr>
          <w:rFonts w:ascii="Arial" w:hAnsi="Arial" w:cs="Arial"/>
          <w:color w:val="000000" w:themeColor="text1"/>
          <w:sz w:val="20"/>
          <w:szCs w:val="20"/>
        </w:rPr>
        <w:t xml:space="preserve"> erleichtert zudem das </w:t>
      </w:r>
      <w:r w:rsidRPr="007D32B9">
        <w:rPr>
          <w:rFonts w:ascii="Arial" w:hAnsi="Arial" w:cs="Arial"/>
          <w:color w:val="000000" w:themeColor="text1"/>
          <w:sz w:val="20"/>
          <w:szCs w:val="20"/>
        </w:rPr>
        <w:t xml:space="preserve">Steuern von Flexibilitäten </w:t>
      </w:r>
      <w:r>
        <w:rPr>
          <w:rFonts w:ascii="Arial" w:hAnsi="Arial" w:cs="Arial"/>
          <w:color w:val="000000" w:themeColor="text1"/>
          <w:sz w:val="20"/>
          <w:szCs w:val="20"/>
        </w:rPr>
        <w:t xml:space="preserve">– </w:t>
      </w:r>
      <w:r w:rsidRPr="007D32B9">
        <w:rPr>
          <w:rFonts w:ascii="Arial" w:hAnsi="Arial" w:cs="Arial"/>
          <w:color w:val="000000" w:themeColor="text1"/>
          <w:sz w:val="20"/>
          <w:szCs w:val="20"/>
        </w:rPr>
        <w:t xml:space="preserve">z.B. zur Umsetzung der Anforderungen aus dem </w:t>
      </w:r>
      <w:proofErr w:type="spellStart"/>
      <w:r w:rsidRPr="007D32B9">
        <w:rPr>
          <w:rFonts w:ascii="Arial" w:hAnsi="Arial" w:cs="Arial"/>
          <w:color w:val="000000" w:themeColor="text1"/>
          <w:sz w:val="20"/>
          <w:szCs w:val="20"/>
        </w:rPr>
        <w:t>Redispatch</w:t>
      </w:r>
      <w:proofErr w:type="spellEnd"/>
      <w:r w:rsidRPr="007D32B9">
        <w:rPr>
          <w:rFonts w:ascii="Arial" w:hAnsi="Arial" w:cs="Arial"/>
          <w:color w:val="000000" w:themeColor="text1"/>
          <w:sz w:val="20"/>
          <w:szCs w:val="20"/>
        </w:rPr>
        <w:t xml:space="preserve"> 2.0</w:t>
      </w:r>
      <w:r>
        <w:rPr>
          <w:rFonts w:ascii="Arial" w:hAnsi="Arial" w:cs="Arial"/>
          <w:color w:val="000000" w:themeColor="text1"/>
          <w:sz w:val="20"/>
          <w:szCs w:val="20"/>
        </w:rPr>
        <w:t xml:space="preserve"> – sowie </w:t>
      </w:r>
      <w:r w:rsidRPr="007D32B9">
        <w:rPr>
          <w:rFonts w:ascii="Arial" w:hAnsi="Arial" w:cs="Arial"/>
          <w:color w:val="000000" w:themeColor="text1"/>
          <w:sz w:val="20"/>
          <w:szCs w:val="20"/>
        </w:rPr>
        <w:t>für das Energiemanagement.</w:t>
      </w:r>
    </w:p>
    <w:p w14:paraId="501091BB" w14:textId="77777777" w:rsidR="00A47FB0" w:rsidRPr="006129C8" w:rsidRDefault="00A47FB0" w:rsidP="00A47FB0">
      <w:pPr>
        <w:pStyle w:val="Textkrper-Einzug"/>
        <w:widowControl/>
        <w:shd w:val="clear" w:color="auto" w:fill="D9D9D9" w:themeFill="background1" w:themeFillShade="D9"/>
        <w:spacing w:before="240" w:after="120" w:line="264" w:lineRule="auto"/>
        <w:ind w:right="0"/>
        <w:jc w:val="center"/>
        <w:rPr>
          <w:rFonts w:ascii="Arial" w:hAnsi="Arial" w:cs="Arial"/>
          <w:b/>
          <w:color w:val="C00000"/>
          <w:sz w:val="28"/>
          <w:szCs w:val="20"/>
        </w:rPr>
      </w:pPr>
      <w:r w:rsidRPr="006129C8">
        <w:rPr>
          <w:rFonts w:ascii="Arial" w:hAnsi="Arial" w:cs="Arial"/>
          <w:b/>
          <w:color w:val="C00000"/>
          <w:sz w:val="28"/>
          <w:szCs w:val="20"/>
        </w:rPr>
        <w:t>Machen Sie sich Ihr eigenes Bild</w:t>
      </w:r>
    </w:p>
    <w:p w14:paraId="26B3A5F3" w14:textId="360EC48D" w:rsidR="00A47FB0" w:rsidRPr="006129C8" w:rsidRDefault="00A47FB0" w:rsidP="00A47FB0">
      <w:pPr>
        <w:pStyle w:val="Textkrper-Einzug"/>
        <w:widowControl/>
        <w:shd w:val="clear" w:color="auto" w:fill="D9D9D9" w:themeFill="background1" w:themeFillShade="D9"/>
        <w:spacing w:before="240" w:after="120" w:line="264" w:lineRule="auto"/>
        <w:ind w:right="0"/>
        <w:jc w:val="both"/>
        <w:rPr>
          <w:rStyle w:val="Hyperlink0"/>
          <w:rFonts w:ascii="Arial" w:hAnsi="Arial" w:cs="Arial"/>
          <w:color w:val="auto"/>
          <w:sz w:val="20"/>
          <w:szCs w:val="20"/>
          <w:u w:val="none"/>
        </w:rPr>
      </w:pPr>
      <w:r w:rsidRPr="006129C8">
        <w:rPr>
          <w:rFonts w:ascii="Arial" w:hAnsi="Arial" w:cs="Arial"/>
          <w:sz w:val="20"/>
          <w:szCs w:val="20"/>
        </w:rPr>
        <w:t xml:space="preserve">Überzeugen Sie uns mit Ihrer Idee, Ihrem Use Case, dass Sie von unseren Dienstleistungen profitieren, und wir bieten Ihnen für einen Zeitraum von drei Monaten das Monitoring Ihres Netzes durch </w:t>
      </w:r>
      <w:proofErr w:type="spellStart"/>
      <w:r w:rsidRPr="006129C8">
        <w:rPr>
          <w:rFonts w:ascii="Arial" w:hAnsi="Arial" w:cs="Arial"/>
          <w:sz w:val="20"/>
          <w:szCs w:val="20"/>
        </w:rPr>
        <w:t>GridEye</w:t>
      </w:r>
      <w:proofErr w:type="spellEnd"/>
      <w:r w:rsidRPr="006129C8">
        <w:rPr>
          <w:rFonts w:ascii="Arial" w:hAnsi="Arial" w:cs="Arial"/>
          <w:sz w:val="20"/>
          <w:szCs w:val="20"/>
        </w:rPr>
        <w:t xml:space="preserve"> und eine abschließende Health-Check-Analyse an. Kostenlos. Weitere Informationen zur Aktion finden Sie unter </w:t>
      </w:r>
      <w:hyperlink r:id="rId13" w:history="1">
        <w:r w:rsidRPr="006129C8">
          <w:rPr>
            <w:rStyle w:val="Hyperlink0"/>
            <w:rFonts w:ascii="Arial" w:hAnsi="Arial" w:cs="Arial"/>
            <w:color w:val="C00000"/>
            <w:sz w:val="20"/>
            <w:szCs w:val="20"/>
          </w:rPr>
          <w:t>https://www.depsys.com/de/news/healthcheck-kampagne</w:t>
        </w:r>
      </w:hyperlink>
      <w:r w:rsidRPr="006129C8">
        <w:rPr>
          <w:rStyle w:val="Hyperlink0"/>
          <w:rFonts w:ascii="Arial" w:hAnsi="Arial" w:cs="Arial"/>
          <w:color w:val="auto"/>
          <w:sz w:val="20"/>
          <w:szCs w:val="20"/>
          <w:u w:val="none"/>
        </w:rPr>
        <w:t>.</w:t>
      </w:r>
    </w:p>
    <w:p w14:paraId="505A9E35" w14:textId="77777777" w:rsidR="00B90128" w:rsidRDefault="00B90128">
      <w:pPr>
        <w:widowControl/>
        <w:autoSpaceDE/>
        <w:autoSpaceDN/>
        <w:adjustRightInd/>
        <w:rPr>
          <w:rFonts w:ascii="Arial" w:hAnsi="Arial" w:cs="Arial"/>
          <w:b/>
          <w:color w:val="C00000"/>
          <w:sz w:val="20"/>
          <w:szCs w:val="20"/>
        </w:rPr>
      </w:pPr>
      <w:r>
        <w:rPr>
          <w:rFonts w:ascii="Arial" w:hAnsi="Arial" w:cs="Arial"/>
          <w:b/>
          <w:color w:val="C00000"/>
          <w:sz w:val="20"/>
          <w:szCs w:val="20"/>
        </w:rPr>
        <w:br w:type="page"/>
      </w:r>
    </w:p>
    <w:p w14:paraId="7D02B220" w14:textId="1A73323A" w:rsidR="00196C31" w:rsidRPr="008D089B" w:rsidRDefault="00196C31" w:rsidP="0051609D">
      <w:pPr>
        <w:pStyle w:val="Textkrper-Einzug"/>
        <w:keepNext/>
        <w:widowControl/>
        <w:spacing w:after="120" w:line="264" w:lineRule="auto"/>
        <w:ind w:right="0"/>
        <w:rPr>
          <w:rFonts w:ascii="Arial" w:hAnsi="Arial" w:cs="Arial"/>
          <w:b/>
          <w:color w:val="C00000"/>
          <w:sz w:val="20"/>
          <w:szCs w:val="20"/>
        </w:rPr>
      </w:pPr>
      <w:r w:rsidRPr="008D089B">
        <w:rPr>
          <w:rFonts w:ascii="Arial" w:hAnsi="Arial" w:cs="Arial"/>
          <w:b/>
          <w:color w:val="C00000"/>
          <w:sz w:val="20"/>
          <w:szCs w:val="20"/>
        </w:rPr>
        <w:lastRenderedPageBreak/>
        <w:t>Weitere Informationen / Presse- und Öffentlichkeitsarbeit:</w:t>
      </w:r>
    </w:p>
    <w:p w14:paraId="6B7862B8" w14:textId="77777777" w:rsidR="0025278F" w:rsidRPr="008D089B" w:rsidRDefault="0025278F" w:rsidP="0051609D">
      <w:pPr>
        <w:pStyle w:val="Textkrper-Einzug"/>
        <w:keepNext/>
        <w:widowControl/>
        <w:spacing w:after="120" w:line="264" w:lineRule="auto"/>
        <w:ind w:right="0"/>
        <w:rPr>
          <w:rFonts w:ascii="Arial" w:hAnsi="Arial" w:cs="Arial"/>
          <w:b/>
          <w:color w:val="C00000"/>
          <w:spacing w:val="-4"/>
          <w:sz w:val="18"/>
          <w:szCs w:val="18"/>
        </w:rPr>
        <w:sectPr w:rsidR="0025278F" w:rsidRPr="008D089B" w:rsidSect="00530A0B">
          <w:type w:val="continuous"/>
          <w:pgSz w:w="11904" w:h="16836"/>
          <w:pgMar w:top="2096" w:right="1272" w:bottom="851" w:left="1417" w:header="709" w:footer="709" w:gutter="0"/>
          <w:pgNumType w:start="1"/>
          <w:cols w:space="567"/>
          <w:noEndnote/>
        </w:sectPr>
      </w:pPr>
    </w:p>
    <w:p w14:paraId="047018AB" w14:textId="77777777" w:rsidR="00196C31" w:rsidRPr="00FA6464" w:rsidRDefault="00B87E78" w:rsidP="00A15B0C">
      <w:pPr>
        <w:pStyle w:val="Textkrper-Einzug"/>
        <w:widowControl/>
        <w:spacing w:after="240" w:line="264" w:lineRule="auto"/>
        <w:ind w:right="-283"/>
        <w:rPr>
          <w:rFonts w:ascii="Arial" w:hAnsi="Arial" w:cs="Arial"/>
          <w:sz w:val="20"/>
          <w:szCs w:val="18"/>
          <w:lang w:val="fr-FR"/>
        </w:rPr>
      </w:pPr>
      <w:proofErr w:type="spellStart"/>
      <w:r>
        <w:rPr>
          <w:rFonts w:ascii="Arial" w:hAnsi="Arial" w:cs="Arial"/>
          <w:b/>
          <w:spacing w:val="-4"/>
          <w:sz w:val="20"/>
          <w:szCs w:val="18"/>
        </w:rPr>
        <w:t>depsys</w:t>
      </w:r>
      <w:proofErr w:type="spellEnd"/>
      <w:r w:rsidR="00693A4F" w:rsidRPr="009C38FC">
        <w:rPr>
          <w:rFonts w:ascii="Arial" w:hAnsi="Arial" w:cs="Arial"/>
          <w:b/>
          <w:spacing w:val="-4"/>
          <w:sz w:val="20"/>
          <w:szCs w:val="18"/>
        </w:rPr>
        <w:t xml:space="preserve"> GmbH</w:t>
      </w:r>
      <w:r w:rsidR="00196C31" w:rsidRPr="009C38FC">
        <w:rPr>
          <w:rFonts w:ascii="Arial" w:hAnsi="Arial" w:cs="Arial"/>
          <w:b/>
          <w:sz w:val="20"/>
          <w:szCs w:val="18"/>
        </w:rPr>
        <w:br/>
      </w:r>
      <w:r w:rsidR="00E404F4" w:rsidRPr="009C38FC">
        <w:rPr>
          <w:rFonts w:ascii="Arial" w:hAnsi="Arial" w:cs="Arial"/>
          <w:b/>
          <w:sz w:val="20"/>
          <w:szCs w:val="18"/>
        </w:rPr>
        <w:t>Olaf Erber</w:t>
      </w:r>
      <w:r w:rsidR="00C822AB" w:rsidRPr="009C38FC">
        <w:rPr>
          <w:rFonts w:ascii="Arial" w:hAnsi="Arial" w:cs="Arial"/>
          <w:sz w:val="20"/>
          <w:szCs w:val="18"/>
        </w:rPr>
        <w:br/>
      </w:r>
      <w:proofErr w:type="spellStart"/>
      <w:r w:rsidR="00693A4F" w:rsidRPr="009C38FC">
        <w:rPr>
          <w:rFonts w:ascii="Arial" w:hAnsi="Arial" w:cs="Arial"/>
          <w:sz w:val="20"/>
          <w:szCs w:val="18"/>
        </w:rPr>
        <w:t>Grugaplatz</w:t>
      </w:r>
      <w:proofErr w:type="spellEnd"/>
      <w:r w:rsidR="00693A4F" w:rsidRPr="009C38FC">
        <w:rPr>
          <w:rFonts w:ascii="Arial" w:hAnsi="Arial" w:cs="Arial"/>
          <w:sz w:val="20"/>
          <w:szCs w:val="18"/>
        </w:rPr>
        <w:t xml:space="preserve"> 2-4</w:t>
      </w:r>
      <w:r w:rsidR="00693A4F" w:rsidRPr="009C38FC">
        <w:rPr>
          <w:rFonts w:ascii="Arial" w:hAnsi="Arial" w:cs="Arial"/>
          <w:sz w:val="20"/>
          <w:szCs w:val="18"/>
        </w:rPr>
        <w:br/>
        <w:t>45131 Essen</w:t>
      </w:r>
      <w:r w:rsidR="00196C31" w:rsidRPr="009C38FC">
        <w:rPr>
          <w:rFonts w:ascii="Arial" w:hAnsi="Arial" w:cs="Arial"/>
          <w:sz w:val="20"/>
          <w:szCs w:val="18"/>
        </w:rPr>
        <w:br/>
        <w:t>Tel.</w:t>
      </w:r>
      <w:r w:rsidR="00E404F4" w:rsidRPr="009C38FC">
        <w:rPr>
          <w:rFonts w:ascii="Arial" w:hAnsi="Arial" w:cs="Arial"/>
          <w:sz w:val="20"/>
          <w:szCs w:val="18"/>
        </w:rPr>
        <w:t xml:space="preserve"> </w:t>
      </w:r>
      <w:r w:rsidR="00E404F4" w:rsidRPr="00FA6464">
        <w:rPr>
          <w:rFonts w:ascii="Arial" w:hAnsi="Arial" w:cs="Arial"/>
          <w:sz w:val="20"/>
          <w:szCs w:val="18"/>
          <w:lang w:val="fr-FR"/>
        </w:rPr>
        <w:t>(mobil)</w:t>
      </w:r>
      <w:r w:rsidR="00196C31" w:rsidRPr="00FA6464">
        <w:rPr>
          <w:rFonts w:ascii="Arial" w:hAnsi="Arial" w:cs="Arial"/>
          <w:sz w:val="20"/>
          <w:szCs w:val="18"/>
          <w:lang w:val="fr-FR"/>
        </w:rPr>
        <w:t xml:space="preserve">: </w:t>
      </w:r>
      <w:r w:rsidR="00E404F4" w:rsidRPr="00FA6464">
        <w:rPr>
          <w:rFonts w:ascii="Arial" w:hAnsi="Arial" w:cs="Arial"/>
          <w:sz w:val="20"/>
          <w:szCs w:val="18"/>
          <w:lang w:val="fr-FR"/>
        </w:rPr>
        <w:t>+49 151 14746390</w:t>
      </w:r>
      <w:r w:rsidR="00C822AB" w:rsidRPr="00FA6464">
        <w:rPr>
          <w:rFonts w:ascii="Arial" w:hAnsi="Arial" w:cs="Arial"/>
          <w:sz w:val="20"/>
          <w:szCs w:val="18"/>
          <w:lang w:val="fr-FR"/>
        </w:rPr>
        <w:br/>
      </w:r>
      <w:r w:rsidR="00E404F4" w:rsidRPr="00FA6464">
        <w:rPr>
          <w:rFonts w:ascii="Arial" w:hAnsi="Arial" w:cs="Arial"/>
          <w:sz w:val="20"/>
          <w:szCs w:val="18"/>
          <w:lang w:val="fr-FR"/>
        </w:rPr>
        <w:t>olaf.erber</w:t>
      </w:r>
      <w:r w:rsidR="00693A4F" w:rsidRPr="00FA6464">
        <w:rPr>
          <w:rFonts w:ascii="Arial" w:hAnsi="Arial" w:cs="Arial"/>
          <w:sz w:val="20"/>
          <w:szCs w:val="18"/>
          <w:lang w:val="fr-FR"/>
        </w:rPr>
        <w:t>@depsys.com</w:t>
      </w:r>
      <w:r w:rsidR="00C822AB" w:rsidRPr="00FA6464">
        <w:rPr>
          <w:rFonts w:ascii="Arial" w:hAnsi="Arial" w:cs="Arial"/>
          <w:sz w:val="20"/>
          <w:szCs w:val="18"/>
          <w:lang w:val="fr-FR"/>
        </w:rPr>
        <w:br/>
      </w:r>
      <w:r w:rsidR="00196C31" w:rsidRPr="00FA6464">
        <w:rPr>
          <w:rFonts w:ascii="Arial" w:hAnsi="Arial" w:cs="Arial"/>
          <w:sz w:val="20"/>
          <w:szCs w:val="18"/>
          <w:lang w:val="fr-FR"/>
        </w:rPr>
        <w:t>www.</w:t>
      </w:r>
      <w:r w:rsidR="00693A4F" w:rsidRPr="00FA6464">
        <w:rPr>
          <w:rFonts w:ascii="Arial" w:hAnsi="Arial" w:cs="Arial"/>
          <w:sz w:val="20"/>
          <w:szCs w:val="18"/>
          <w:lang w:val="fr-FR"/>
        </w:rPr>
        <w:t>depsys</w:t>
      </w:r>
      <w:r w:rsidR="009D577A" w:rsidRPr="00FA6464">
        <w:rPr>
          <w:rFonts w:ascii="Arial" w:hAnsi="Arial" w:cs="Arial"/>
          <w:sz w:val="20"/>
          <w:szCs w:val="18"/>
          <w:lang w:val="fr-FR"/>
        </w:rPr>
        <w:t>.</w:t>
      </w:r>
      <w:r w:rsidR="00693A4F" w:rsidRPr="00FA6464">
        <w:rPr>
          <w:rFonts w:ascii="Arial" w:hAnsi="Arial" w:cs="Arial"/>
          <w:sz w:val="20"/>
          <w:szCs w:val="18"/>
          <w:lang w:val="fr-FR"/>
        </w:rPr>
        <w:t>c</w:t>
      </w:r>
      <w:r w:rsidR="000614A1" w:rsidRPr="00FA6464">
        <w:rPr>
          <w:rFonts w:ascii="Arial" w:hAnsi="Arial" w:cs="Arial"/>
          <w:sz w:val="20"/>
          <w:szCs w:val="18"/>
          <w:lang w:val="fr-FR"/>
        </w:rPr>
        <w:t>om</w:t>
      </w:r>
    </w:p>
    <w:p w14:paraId="5B6F1A48" w14:textId="77777777" w:rsidR="00196C31" w:rsidRPr="009C38FC" w:rsidRDefault="0025278F" w:rsidP="0095348D">
      <w:pPr>
        <w:pStyle w:val="Textkrper-Einzug"/>
        <w:widowControl/>
        <w:spacing w:after="240" w:line="264" w:lineRule="auto"/>
        <w:ind w:right="0"/>
        <w:rPr>
          <w:rFonts w:ascii="Arial" w:hAnsi="Arial" w:cs="Arial"/>
          <w:sz w:val="20"/>
          <w:szCs w:val="18"/>
        </w:rPr>
      </w:pPr>
      <w:r w:rsidRPr="006A249E">
        <w:rPr>
          <w:rFonts w:ascii="Arial" w:hAnsi="Arial" w:cs="Arial"/>
          <w:b/>
          <w:sz w:val="20"/>
          <w:szCs w:val="18"/>
          <w:lang w:val="de-CH"/>
        </w:rPr>
        <w:br w:type="column"/>
      </w:r>
      <w:proofErr w:type="spellStart"/>
      <w:r w:rsidR="00196C31" w:rsidRPr="009C38FC">
        <w:rPr>
          <w:rFonts w:ascii="Arial" w:hAnsi="Arial" w:cs="Arial"/>
          <w:b/>
          <w:sz w:val="20"/>
          <w:szCs w:val="18"/>
        </w:rPr>
        <w:t>Press’n’Relations</w:t>
      </w:r>
      <w:proofErr w:type="spellEnd"/>
      <w:r w:rsidR="00196C31" w:rsidRPr="009C38FC">
        <w:rPr>
          <w:rFonts w:ascii="Arial" w:hAnsi="Arial" w:cs="Arial"/>
          <w:b/>
          <w:sz w:val="20"/>
          <w:szCs w:val="18"/>
        </w:rPr>
        <w:t xml:space="preserve"> II GmbH</w:t>
      </w:r>
      <w:r w:rsidR="00C822AB" w:rsidRPr="009C38FC">
        <w:rPr>
          <w:rFonts w:ascii="Arial" w:hAnsi="Arial" w:cs="Arial"/>
          <w:b/>
          <w:sz w:val="20"/>
          <w:szCs w:val="18"/>
        </w:rPr>
        <w:br/>
      </w:r>
      <w:r w:rsidR="00196C31" w:rsidRPr="009C38FC">
        <w:rPr>
          <w:rFonts w:ascii="Arial" w:hAnsi="Arial" w:cs="Arial"/>
          <w:b/>
          <w:sz w:val="20"/>
          <w:szCs w:val="18"/>
        </w:rPr>
        <w:t>Ralf Dunker</w:t>
      </w:r>
      <w:r w:rsidR="00196C31" w:rsidRPr="009C38FC">
        <w:rPr>
          <w:rFonts w:ascii="Arial" w:hAnsi="Arial" w:cs="Arial"/>
          <w:b/>
          <w:sz w:val="20"/>
          <w:szCs w:val="18"/>
        </w:rPr>
        <w:br/>
      </w:r>
      <w:r w:rsidR="00196C31" w:rsidRPr="009C38FC">
        <w:rPr>
          <w:rFonts w:ascii="Arial" w:hAnsi="Arial" w:cs="Arial"/>
          <w:sz w:val="20"/>
          <w:szCs w:val="18"/>
        </w:rPr>
        <w:t>Gräfstraße 66</w:t>
      </w:r>
      <w:r w:rsidR="00C822AB" w:rsidRPr="009C38FC">
        <w:rPr>
          <w:rFonts w:ascii="Arial" w:hAnsi="Arial" w:cs="Arial"/>
          <w:sz w:val="20"/>
          <w:szCs w:val="18"/>
        </w:rPr>
        <w:br/>
      </w:r>
      <w:r w:rsidR="00196C31" w:rsidRPr="009C38FC">
        <w:rPr>
          <w:rFonts w:ascii="Arial" w:hAnsi="Arial" w:cs="Arial"/>
          <w:sz w:val="20"/>
          <w:szCs w:val="18"/>
        </w:rPr>
        <w:t>81241 München</w:t>
      </w:r>
      <w:r w:rsidR="00196C31" w:rsidRPr="009C38FC">
        <w:rPr>
          <w:rFonts w:ascii="Arial" w:hAnsi="Arial" w:cs="Arial"/>
          <w:sz w:val="20"/>
          <w:szCs w:val="18"/>
        </w:rPr>
        <w:br/>
        <w:t>Tel.: +49 89 5404722-11</w:t>
      </w:r>
      <w:r w:rsidR="00196C31" w:rsidRPr="009C38FC">
        <w:rPr>
          <w:rFonts w:ascii="Arial" w:hAnsi="Arial" w:cs="Arial"/>
          <w:sz w:val="20"/>
          <w:szCs w:val="18"/>
        </w:rPr>
        <w:br/>
        <w:t>du@press-n-relations.de</w:t>
      </w:r>
      <w:r w:rsidR="00C822AB" w:rsidRPr="009C38FC">
        <w:rPr>
          <w:rFonts w:ascii="Arial" w:hAnsi="Arial" w:cs="Arial"/>
          <w:sz w:val="20"/>
          <w:szCs w:val="18"/>
        </w:rPr>
        <w:br/>
      </w:r>
      <w:r w:rsidR="00196C31" w:rsidRPr="009C38FC">
        <w:rPr>
          <w:rFonts w:ascii="Arial" w:hAnsi="Arial" w:cs="Arial"/>
          <w:sz w:val="20"/>
          <w:szCs w:val="18"/>
        </w:rPr>
        <w:t>www.press-n-relations.</w:t>
      </w:r>
      <w:r w:rsidR="00141D3F" w:rsidRPr="009C38FC">
        <w:rPr>
          <w:rFonts w:ascii="Arial" w:hAnsi="Arial" w:cs="Arial"/>
          <w:sz w:val="20"/>
          <w:szCs w:val="18"/>
        </w:rPr>
        <w:t>com</w:t>
      </w:r>
    </w:p>
    <w:p w14:paraId="505024E8" w14:textId="77777777" w:rsidR="009C38FC" w:rsidRPr="009C38FC" w:rsidRDefault="009C38FC" w:rsidP="0095348D">
      <w:pPr>
        <w:pStyle w:val="Textkrper-Einzug"/>
        <w:widowControl/>
        <w:spacing w:after="240" w:line="264" w:lineRule="auto"/>
        <w:ind w:right="0"/>
        <w:rPr>
          <w:rFonts w:ascii="Arial" w:hAnsi="Arial" w:cs="Arial"/>
          <w:sz w:val="20"/>
          <w:szCs w:val="18"/>
        </w:rPr>
        <w:sectPr w:rsidR="009C38FC" w:rsidRPr="009C38FC" w:rsidSect="008D089B">
          <w:type w:val="continuous"/>
          <w:pgSz w:w="11904" w:h="16836"/>
          <w:pgMar w:top="2096" w:right="1272" w:bottom="851" w:left="1417" w:header="709" w:footer="709" w:gutter="0"/>
          <w:pgNumType w:start="1"/>
          <w:cols w:num="2" w:space="427"/>
          <w:noEndnote/>
        </w:sectPr>
      </w:pPr>
    </w:p>
    <w:p w14:paraId="2DA4AF93" w14:textId="4F0E9DFB" w:rsidR="009C38FC" w:rsidRPr="008D089B" w:rsidRDefault="009C38FC" w:rsidP="00B90128">
      <w:pPr>
        <w:pStyle w:val="Textkrper-Einzug"/>
        <w:keepNext/>
        <w:widowControl/>
        <w:spacing w:before="480" w:after="120" w:line="264" w:lineRule="auto"/>
        <w:ind w:right="0"/>
        <w:rPr>
          <w:rFonts w:ascii="Arial" w:hAnsi="Arial" w:cs="Arial"/>
          <w:b/>
          <w:color w:val="C00000"/>
          <w:sz w:val="20"/>
          <w:szCs w:val="18"/>
        </w:rPr>
      </w:pPr>
      <w:r w:rsidRPr="008D089B">
        <w:rPr>
          <w:rFonts w:ascii="Arial" w:hAnsi="Arial" w:cs="Arial"/>
          <w:b/>
          <w:color w:val="C00000"/>
          <w:sz w:val="20"/>
          <w:szCs w:val="18"/>
        </w:rPr>
        <w:t xml:space="preserve">Über </w:t>
      </w:r>
      <w:proofErr w:type="spellStart"/>
      <w:r w:rsidR="00B87E78" w:rsidRPr="008D089B">
        <w:rPr>
          <w:rFonts w:ascii="Arial" w:hAnsi="Arial" w:cs="Arial"/>
          <w:b/>
          <w:color w:val="C00000"/>
          <w:sz w:val="20"/>
          <w:szCs w:val="18"/>
        </w:rPr>
        <w:t>depsys</w:t>
      </w:r>
      <w:proofErr w:type="spellEnd"/>
    </w:p>
    <w:p w14:paraId="21F06555" w14:textId="77777777" w:rsidR="009C38FC" w:rsidRPr="009C38FC" w:rsidRDefault="00B87E78" w:rsidP="008D089B">
      <w:pPr>
        <w:pStyle w:val="Textkrper-Einzug"/>
        <w:widowControl/>
        <w:spacing w:after="120" w:line="264" w:lineRule="auto"/>
        <w:ind w:right="0"/>
        <w:jc w:val="both"/>
        <w:rPr>
          <w:rFonts w:ascii="Arial" w:hAnsi="Arial" w:cs="Arial"/>
          <w:sz w:val="20"/>
          <w:szCs w:val="18"/>
        </w:rPr>
      </w:pPr>
      <w:proofErr w:type="spellStart"/>
      <w:r>
        <w:rPr>
          <w:rFonts w:ascii="Arial" w:hAnsi="Arial" w:cs="Arial"/>
          <w:sz w:val="20"/>
          <w:szCs w:val="18"/>
        </w:rPr>
        <w:t>depsys</w:t>
      </w:r>
      <w:proofErr w:type="spellEnd"/>
      <w:r w:rsidR="009C38FC" w:rsidRPr="009C38FC">
        <w:rPr>
          <w:rFonts w:ascii="Arial" w:hAnsi="Arial" w:cs="Arial"/>
          <w:sz w:val="20"/>
          <w:szCs w:val="18"/>
        </w:rPr>
        <w:t xml:space="preserve"> mit Hauptsitz im Schweizer </w:t>
      </w:r>
      <w:proofErr w:type="spellStart"/>
      <w:r w:rsidR="009C38FC" w:rsidRPr="009C38FC">
        <w:rPr>
          <w:rFonts w:ascii="Arial" w:hAnsi="Arial" w:cs="Arial"/>
          <w:sz w:val="20"/>
          <w:szCs w:val="18"/>
        </w:rPr>
        <w:t>Puidoux</w:t>
      </w:r>
      <w:proofErr w:type="spellEnd"/>
      <w:r w:rsidR="009C38FC" w:rsidRPr="009C38FC">
        <w:rPr>
          <w:rFonts w:ascii="Arial" w:hAnsi="Arial" w:cs="Arial"/>
          <w:sz w:val="20"/>
          <w:szCs w:val="18"/>
        </w:rPr>
        <w:t xml:space="preserve"> wurde im Jahr 2012 gegründet und hat </w:t>
      </w:r>
      <w:r w:rsidR="00304697">
        <w:rPr>
          <w:rFonts w:ascii="Arial" w:hAnsi="Arial" w:cs="Arial"/>
          <w:sz w:val="20"/>
          <w:szCs w:val="18"/>
        </w:rPr>
        <w:t xml:space="preserve">eine </w:t>
      </w:r>
      <w:r w:rsidR="009C38FC" w:rsidRPr="009C38FC">
        <w:rPr>
          <w:rFonts w:ascii="Arial" w:hAnsi="Arial" w:cs="Arial"/>
          <w:sz w:val="20"/>
          <w:szCs w:val="18"/>
        </w:rPr>
        <w:t xml:space="preserve">Tochtergesellschaft in Essen (Deutschland). Mit </w:t>
      </w:r>
      <w:proofErr w:type="spellStart"/>
      <w:r w:rsidR="009C38FC" w:rsidRPr="009C38FC">
        <w:rPr>
          <w:rFonts w:ascii="Arial" w:hAnsi="Arial" w:cs="Arial"/>
          <w:sz w:val="20"/>
          <w:szCs w:val="18"/>
        </w:rPr>
        <w:t>GridEye</w:t>
      </w:r>
      <w:proofErr w:type="spellEnd"/>
      <w:r w:rsidR="009C38FC" w:rsidRPr="009C38FC">
        <w:rPr>
          <w:rFonts w:ascii="Arial" w:hAnsi="Arial" w:cs="Arial"/>
          <w:sz w:val="20"/>
          <w:szCs w:val="18"/>
        </w:rPr>
        <w:t xml:space="preserve"> hat </w:t>
      </w:r>
      <w:proofErr w:type="spellStart"/>
      <w:r>
        <w:rPr>
          <w:rFonts w:ascii="Arial" w:hAnsi="Arial" w:cs="Arial"/>
          <w:sz w:val="20"/>
          <w:szCs w:val="18"/>
        </w:rPr>
        <w:t>depsys</w:t>
      </w:r>
      <w:proofErr w:type="spellEnd"/>
      <w:r w:rsidR="009C38FC" w:rsidRPr="009C38FC">
        <w:rPr>
          <w:rFonts w:ascii="Arial" w:hAnsi="Arial" w:cs="Arial"/>
          <w:sz w:val="20"/>
          <w:szCs w:val="18"/>
        </w:rPr>
        <w:t xml:space="preserve"> eine Smart-</w:t>
      </w:r>
      <w:proofErr w:type="spellStart"/>
      <w:r w:rsidR="009C38FC" w:rsidRPr="009C38FC">
        <w:rPr>
          <w:rFonts w:ascii="Arial" w:hAnsi="Arial" w:cs="Arial"/>
          <w:sz w:val="20"/>
          <w:szCs w:val="18"/>
        </w:rPr>
        <w:t>Grid</w:t>
      </w:r>
      <w:proofErr w:type="spellEnd"/>
      <w:r w:rsidR="009C38FC" w:rsidRPr="009C38FC">
        <w:rPr>
          <w:rFonts w:ascii="Arial" w:hAnsi="Arial" w:cs="Arial"/>
          <w:sz w:val="20"/>
          <w:szCs w:val="18"/>
        </w:rPr>
        <w:t xml:space="preserve">-Lösung für Stromverteilnetze entwickelt. Bei </w:t>
      </w:r>
      <w:proofErr w:type="spellStart"/>
      <w:r w:rsidR="009C38FC" w:rsidRPr="009C38FC">
        <w:rPr>
          <w:rFonts w:ascii="Arial" w:hAnsi="Arial" w:cs="Arial"/>
          <w:sz w:val="20"/>
          <w:szCs w:val="18"/>
        </w:rPr>
        <w:t>GridEye</w:t>
      </w:r>
      <w:proofErr w:type="spellEnd"/>
      <w:r w:rsidR="009C38FC" w:rsidRPr="009C38FC">
        <w:rPr>
          <w:rFonts w:ascii="Arial" w:hAnsi="Arial" w:cs="Arial"/>
          <w:sz w:val="20"/>
          <w:szCs w:val="18"/>
        </w:rPr>
        <w:t xml:space="preserve"> handelt es sich um einen digitalen, modularen Werkzeugkasten, mit dem sich bestehende Stromverteilnetze besser gestalten, managen, analysieren und automatisieren lassen. Getreu dem Motto „</w:t>
      </w:r>
      <w:proofErr w:type="spellStart"/>
      <w:r w:rsidR="009C38FC" w:rsidRPr="009C38FC">
        <w:rPr>
          <w:rFonts w:ascii="Arial" w:hAnsi="Arial" w:cs="Arial"/>
          <w:sz w:val="20"/>
          <w:szCs w:val="18"/>
        </w:rPr>
        <w:t>GridEye</w:t>
      </w:r>
      <w:proofErr w:type="spellEnd"/>
      <w:r w:rsidR="009C38FC" w:rsidRPr="009C38FC">
        <w:rPr>
          <w:rFonts w:ascii="Arial" w:hAnsi="Arial" w:cs="Arial"/>
          <w:sz w:val="20"/>
          <w:szCs w:val="18"/>
        </w:rPr>
        <w:t xml:space="preserve"> – Energiewende ganz einfach“ können mit der Lösung traditionelle Verteilnetze für die künftigen Herausforderungen wie die zunehmende dezentrale Stromerzeugung oder den Zubau von Ladestationen angepasst werden, ohne dass ein radikaler Ausbau und Austausch der Infrastruktur oder mehr Personal erforderlich wären.</w:t>
      </w:r>
    </w:p>
    <w:sectPr w:rsidR="009C38FC" w:rsidRPr="009C38FC" w:rsidSect="008D089B">
      <w:type w:val="continuous"/>
      <w:pgSz w:w="11904" w:h="16836"/>
      <w:pgMar w:top="2096" w:right="1272" w:bottom="851" w:left="1417" w:header="709" w:footer="709" w:gutter="0"/>
      <w:pgNumType w:start="1"/>
      <w:cols w:space="427"/>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D6B8E5" w14:textId="77777777" w:rsidR="005370C2" w:rsidRDefault="005370C2" w:rsidP="00C02C90">
      <w:r>
        <w:separator/>
      </w:r>
    </w:p>
  </w:endnote>
  <w:endnote w:type="continuationSeparator" w:id="0">
    <w:p w14:paraId="326F5BBA" w14:textId="77777777" w:rsidR="005370C2" w:rsidRDefault="005370C2" w:rsidP="00C02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08A1C1" w14:textId="77777777" w:rsidR="005370C2" w:rsidRDefault="005370C2" w:rsidP="00C02C90">
      <w:r>
        <w:separator/>
      </w:r>
    </w:p>
  </w:footnote>
  <w:footnote w:type="continuationSeparator" w:id="0">
    <w:p w14:paraId="1981FBDF" w14:textId="77777777" w:rsidR="005370C2" w:rsidRDefault="005370C2" w:rsidP="00C02C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EEA50" w14:textId="77777777" w:rsidR="00DA7835" w:rsidRPr="00A070D7" w:rsidRDefault="00DA7835" w:rsidP="00DA7835">
    <w:pPr>
      <w:pStyle w:val="Kopfzeile"/>
      <w:tabs>
        <w:tab w:val="clear" w:pos="9072"/>
      </w:tabs>
      <w:ind w:right="-2409"/>
      <w:jc w:val="right"/>
    </w:pPr>
    <w:r>
      <w:rPr>
        <w:noProof/>
        <w:lang w:val="de-CH" w:eastAsia="de-CH"/>
      </w:rPr>
      <w:drawing>
        <wp:anchor distT="0" distB="0" distL="114300" distR="114300" simplePos="0" relativeHeight="251657216" behindDoc="0" locked="0" layoutInCell="1" allowOverlap="1" wp14:anchorId="4102AF67" wp14:editId="42284DEC">
          <wp:simplePos x="0" y="0"/>
          <wp:positionH relativeFrom="column">
            <wp:posOffset>3957955</wp:posOffset>
          </wp:positionH>
          <wp:positionV relativeFrom="paragraph">
            <wp:posOffset>-2540</wp:posOffset>
          </wp:positionV>
          <wp:extent cx="1980000" cy="528000"/>
          <wp:effectExtent l="0" t="0" r="1270" b="5715"/>
          <wp:wrapSquare wrapText="bothSides"/>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980000" cy="5280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75AEDE6"/>
    <w:lvl w:ilvl="0">
      <w:start w:val="1"/>
      <w:numFmt w:val="bullet"/>
      <w:pStyle w:val="Aufzhlungszeichen"/>
      <w:lvlText w:val=""/>
      <w:lvlJc w:val="left"/>
      <w:pPr>
        <w:tabs>
          <w:tab w:val="num" w:pos="360"/>
        </w:tabs>
        <w:ind w:left="360" w:hanging="360"/>
      </w:pPr>
      <w:rPr>
        <w:rFonts w:ascii="Symbol" w:hAnsi="Symbol" w:cs="Symbol" w:hint="default"/>
      </w:rPr>
    </w:lvl>
  </w:abstractNum>
  <w:abstractNum w:abstractNumId="1" w15:restartNumberingAfterBreak="0">
    <w:nsid w:val="14332F7F"/>
    <w:multiLevelType w:val="hybridMultilevel"/>
    <w:tmpl w:val="0B900BB8"/>
    <w:lvl w:ilvl="0" w:tplc="204A0DAE">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1B611546"/>
    <w:multiLevelType w:val="hybridMultilevel"/>
    <w:tmpl w:val="8EEEA2A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56234FAC"/>
    <w:multiLevelType w:val="hybridMultilevel"/>
    <w:tmpl w:val="8C8C7C32"/>
    <w:lvl w:ilvl="0" w:tplc="746CB0D6">
      <w:start w:val="1"/>
      <w:numFmt w:val="decimal"/>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7D4355E1"/>
    <w:multiLevelType w:val="hybridMultilevel"/>
    <w:tmpl w:val="4EC43246"/>
    <w:lvl w:ilvl="0" w:tplc="B672C0E2">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4"/>
  </w:num>
  <w:num w:numId="14">
    <w:abstractNumId w:val="2"/>
  </w:num>
  <w:num w:numId="15">
    <w:abstractNumId w:val="3"/>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onsecutiveHyphenLimit w:val="3"/>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KAW999929" w:val="ee762611-7887-481d-8095-b680cb499cae"/>
  </w:docVars>
  <w:rsids>
    <w:rsidRoot w:val="00697D65"/>
    <w:rsid w:val="000012E5"/>
    <w:rsid w:val="00007492"/>
    <w:rsid w:val="0001794C"/>
    <w:rsid w:val="00017BF8"/>
    <w:rsid w:val="00021F3A"/>
    <w:rsid w:val="00022FEC"/>
    <w:rsid w:val="000246C4"/>
    <w:rsid w:val="00024A98"/>
    <w:rsid w:val="000312FC"/>
    <w:rsid w:val="000313F8"/>
    <w:rsid w:val="00031D11"/>
    <w:rsid w:val="000339C9"/>
    <w:rsid w:val="00035CD7"/>
    <w:rsid w:val="00040553"/>
    <w:rsid w:val="00043B19"/>
    <w:rsid w:val="0004406A"/>
    <w:rsid w:val="000476E3"/>
    <w:rsid w:val="000505B6"/>
    <w:rsid w:val="000574AD"/>
    <w:rsid w:val="00057C11"/>
    <w:rsid w:val="000614A1"/>
    <w:rsid w:val="00063537"/>
    <w:rsid w:val="00063816"/>
    <w:rsid w:val="0006708E"/>
    <w:rsid w:val="00070CA1"/>
    <w:rsid w:val="000742F6"/>
    <w:rsid w:val="00074739"/>
    <w:rsid w:val="000800BB"/>
    <w:rsid w:val="000812B3"/>
    <w:rsid w:val="00081FA9"/>
    <w:rsid w:val="000828D2"/>
    <w:rsid w:val="00083087"/>
    <w:rsid w:val="000921D4"/>
    <w:rsid w:val="000A15BE"/>
    <w:rsid w:val="000A2973"/>
    <w:rsid w:val="000A3CFD"/>
    <w:rsid w:val="000A4E71"/>
    <w:rsid w:val="000B034D"/>
    <w:rsid w:val="000B6042"/>
    <w:rsid w:val="000C08ED"/>
    <w:rsid w:val="000C10BD"/>
    <w:rsid w:val="000C231E"/>
    <w:rsid w:val="000C3083"/>
    <w:rsid w:val="000C34C5"/>
    <w:rsid w:val="000C67FE"/>
    <w:rsid w:val="000C7D41"/>
    <w:rsid w:val="000E4BEB"/>
    <w:rsid w:val="000E6F93"/>
    <w:rsid w:val="000E78FD"/>
    <w:rsid w:val="000F466D"/>
    <w:rsid w:val="000F798A"/>
    <w:rsid w:val="00100071"/>
    <w:rsid w:val="001025C3"/>
    <w:rsid w:val="0010264D"/>
    <w:rsid w:val="00105778"/>
    <w:rsid w:val="00106332"/>
    <w:rsid w:val="001126E1"/>
    <w:rsid w:val="001150D7"/>
    <w:rsid w:val="00120C5A"/>
    <w:rsid w:val="00122142"/>
    <w:rsid w:val="0012224B"/>
    <w:rsid w:val="00132434"/>
    <w:rsid w:val="00141D3F"/>
    <w:rsid w:val="00155C0C"/>
    <w:rsid w:val="00162741"/>
    <w:rsid w:val="00162776"/>
    <w:rsid w:val="0016287E"/>
    <w:rsid w:val="001632B0"/>
    <w:rsid w:val="00173FCD"/>
    <w:rsid w:val="001746D2"/>
    <w:rsid w:val="00174717"/>
    <w:rsid w:val="00174738"/>
    <w:rsid w:val="001773B2"/>
    <w:rsid w:val="0018468D"/>
    <w:rsid w:val="0018536B"/>
    <w:rsid w:val="00196C31"/>
    <w:rsid w:val="00197EDF"/>
    <w:rsid w:val="001A339F"/>
    <w:rsid w:val="001B0B2A"/>
    <w:rsid w:val="001B69E3"/>
    <w:rsid w:val="001C11AB"/>
    <w:rsid w:val="001C2EAD"/>
    <w:rsid w:val="001C31D1"/>
    <w:rsid w:val="001C57F1"/>
    <w:rsid w:val="001C62B3"/>
    <w:rsid w:val="001C6F6C"/>
    <w:rsid w:val="001D0491"/>
    <w:rsid w:val="001D0FB5"/>
    <w:rsid w:val="001D13CA"/>
    <w:rsid w:val="001D28CB"/>
    <w:rsid w:val="001E05D9"/>
    <w:rsid w:val="001E117C"/>
    <w:rsid w:val="001E186F"/>
    <w:rsid w:val="001E2884"/>
    <w:rsid w:val="001E2A9A"/>
    <w:rsid w:val="001E3F00"/>
    <w:rsid w:val="001E3F7C"/>
    <w:rsid w:val="001E544C"/>
    <w:rsid w:val="001E6107"/>
    <w:rsid w:val="001E6B00"/>
    <w:rsid w:val="001E6EEB"/>
    <w:rsid w:val="001F1202"/>
    <w:rsid w:val="001F1903"/>
    <w:rsid w:val="001F1E27"/>
    <w:rsid w:val="002037D7"/>
    <w:rsid w:val="002060FB"/>
    <w:rsid w:val="0020691E"/>
    <w:rsid w:val="00207148"/>
    <w:rsid w:val="00207B9C"/>
    <w:rsid w:val="00222C04"/>
    <w:rsid w:val="002274BA"/>
    <w:rsid w:val="0023161D"/>
    <w:rsid w:val="002345D8"/>
    <w:rsid w:val="002364A5"/>
    <w:rsid w:val="002370D4"/>
    <w:rsid w:val="00241606"/>
    <w:rsid w:val="00241B54"/>
    <w:rsid w:val="002420B1"/>
    <w:rsid w:val="002440D4"/>
    <w:rsid w:val="002453FA"/>
    <w:rsid w:val="00245D45"/>
    <w:rsid w:val="00246291"/>
    <w:rsid w:val="002502A6"/>
    <w:rsid w:val="00251293"/>
    <w:rsid w:val="0025278F"/>
    <w:rsid w:val="0025575F"/>
    <w:rsid w:val="00262F3B"/>
    <w:rsid w:val="00271168"/>
    <w:rsid w:val="00271AAF"/>
    <w:rsid w:val="00273B8F"/>
    <w:rsid w:val="00281132"/>
    <w:rsid w:val="00285C6B"/>
    <w:rsid w:val="0029072A"/>
    <w:rsid w:val="002920D7"/>
    <w:rsid w:val="00292398"/>
    <w:rsid w:val="002925F2"/>
    <w:rsid w:val="002930A6"/>
    <w:rsid w:val="00295903"/>
    <w:rsid w:val="0029743B"/>
    <w:rsid w:val="002A3399"/>
    <w:rsid w:val="002A5735"/>
    <w:rsid w:val="002B137F"/>
    <w:rsid w:val="002B2119"/>
    <w:rsid w:val="002B2F90"/>
    <w:rsid w:val="002B4101"/>
    <w:rsid w:val="002B6FC3"/>
    <w:rsid w:val="002B7274"/>
    <w:rsid w:val="002C3C1C"/>
    <w:rsid w:val="002C5211"/>
    <w:rsid w:val="002D114C"/>
    <w:rsid w:val="002D2729"/>
    <w:rsid w:val="002D5E53"/>
    <w:rsid w:val="002D6CB9"/>
    <w:rsid w:val="002E375B"/>
    <w:rsid w:val="002E642B"/>
    <w:rsid w:val="002F168D"/>
    <w:rsid w:val="002F43EB"/>
    <w:rsid w:val="00302B3C"/>
    <w:rsid w:val="00304697"/>
    <w:rsid w:val="00313AA3"/>
    <w:rsid w:val="003204D8"/>
    <w:rsid w:val="003349C6"/>
    <w:rsid w:val="003352EF"/>
    <w:rsid w:val="00337F82"/>
    <w:rsid w:val="00340973"/>
    <w:rsid w:val="00340F88"/>
    <w:rsid w:val="003418CF"/>
    <w:rsid w:val="00343677"/>
    <w:rsid w:val="00344326"/>
    <w:rsid w:val="00353102"/>
    <w:rsid w:val="003565A0"/>
    <w:rsid w:val="00357C62"/>
    <w:rsid w:val="003600B9"/>
    <w:rsid w:val="00365405"/>
    <w:rsid w:val="003657CC"/>
    <w:rsid w:val="0036664D"/>
    <w:rsid w:val="00367D18"/>
    <w:rsid w:val="003719AD"/>
    <w:rsid w:val="0038236F"/>
    <w:rsid w:val="00393EC7"/>
    <w:rsid w:val="00395F21"/>
    <w:rsid w:val="003A3079"/>
    <w:rsid w:val="003B5B08"/>
    <w:rsid w:val="003C2AF6"/>
    <w:rsid w:val="003C3ADA"/>
    <w:rsid w:val="003D3859"/>
    <w:rsid w:val="003E6541"/>
    <w:rsid w:val="003F3C80"/>
    <w:rsid w:val="003F3F64"/>
    <w:rsid w:val="003F6461"/>
    <w:rsid w:val="004115F5"/>
    <w:rsid w:val="00412D05"/>
    <w:rsid w:val="00427690"/>
    <w:rsid w:val="00433D6D"/>
    <w:rsid w:val="004343F8"/>
    <w:rsid w:val="00436AA1"/>
    <w:rsid w:val="004402B7"/>
    <w:rsid w:val="004403A5"/>
    <w:rsid w:val="00441662"/>
    <w:rsid w:val="00443FFD"/>
    <w:rsid w:val="00444B03"/>
    <w:rsid w:val="0044625E"/>
    <w:rsid w:val="00450EFB"/>
    <w:rsid w:val="0046164F"/>
    <w:rsid w:val="0046428F"/>
    <w:rsid w:val="004744AF"/>
    <w:rsid w:val="00475961"/>
    <w:rsid w:val="00480A0D"/>
    <w:rsid w:val="00483EAF"/>
    <w:rsid w:val="004846C1"/>
    <w:rsid w:val="00487ED5"/>
    <w:rsid w:val="00494381"/>
    <w:rsid w:val="004945B1"/>
    <w:rsid w:val="00494C66"/>
    <w:rsid w:val="00495BB5"/>
    <w:rsid w:val="004A590F"/>
    <w:rsid w:val="004B3B4C"/>
    <w:rsid w:val="004B454E"/>
    <w:rsid w:val="004B4C31"/>
    <w:rsid w:val="004C00F4"/>
    <w:rsid w:val="004D1406"/>
    <w:rsid w:val="004D22F4"/>
    <w:rsid w:val="004D684A"/>
    <w:rsid w:val="004E2F5A"/>
    <w:rsid w:val="004E3ACC"/>
    <w:rsid w:val="004E4083"/>
    <w:rsid w:val="0050619A"/>
    <w:rsid w:val="005067D1"/>
    <w:rsid w:val="00510C9A"/>
    <w:rsid w:val="005159A5"/>
    <w:rsid w:val="00516009"/>
    <w:rsid w:val="0051609D"/>
    <w:rsid w:val="00520A3C"/>
    <w:rsid w:val="00521027"/>
    <w:rsid w:val="00530A0B"/>
    <w:rsid w:val="00533E06"/>
    <w:rsid w:val="0053627F"/>
    <w:rsid w:val="005370C2"/>
    <w:rsid w:val="0053776C"/>
    <w:rsid w:val="005379BF"/>
    <w:rsid w:val="00540D59"/>
    <w:rsid w:val="00541F2C"/>
    <w:rsid w:val="005432C4"/>
    <w:rsid w:val="00544C36"/>
    <w:rsid w:val="00546F0E"/>
    <w:rsid w:val="00547C09"/>
    <w:rsid w:val="00553FD9"/>
    <w:rsid w:val="00556AC0"/>
    <w:rsid w:val="00577AB3"/>
    <w:rsid w:val="00590F91"/>
    <w:rsid w:val="00592C41"/>
    <w:rsid w:val="00593509"/>
    <w:rsid w:val="005A0CE4"/>
    <w:rsid w:val="005A1EB7"/>
    <w:rsid w:val="005A335E"/>
    <w:rsid w:val="005A4E1D"/>
    <w:rsid w:val="005B1620"/>
    <w:rsid w:val="005B287D"/>
    <w:rsid w:val="005C0B8B"/>
    <w:rsid w:val="005C31CC"/>
    <w:rsid w:val="005C79DB"/>
    <w:rsid w:val="005D6CDD"/>
    <w:rsid w:val="005E3E82"/>
    <w:rsid w:val="005F7860"/>
    <w:rsid w:val="00607DA9"/>
    <w:rsid w:val="00610CFD"/>
    <w:rsid w:val="00614CBA"/>
    <w:rsid w:val="00617144"/>
    <w:rsid w:val="00634B4E"/>
    <w:rsid w:val="006372C5"/>
    <w:rsid w:val="00651C6C"/>
    <w:rsid w:val="006563C3"/>
    <w:rsid w:val="00672B90"/>
    <w:rsid w:val="00681E5D"/>
    <w:rsid w:val="006835C0"/>
    <w:rsid w:val="00683FAF"/>
    <w:rsid w:val="00685DCC"/>
    <w:rsid w:val="00685DFF"/>
    <w:rsid w:val="00686829"/>
    <w:rsid w:val="006879E6"/>
    <w:rsid w:val="00687E63"/>
    <w:rsid w:val="00692B52"/>
    <w:rsid w:val="00693A4F"/>
    <w:rsid w:val="00697D65"/>
    <w:rsid w:val="006A1BD6"/>
    <w:rsid w:val="006A249E"/>
    <w:rsid w:val="006A47B0"/>
    <w:rsid w:val="006A48B4"/>
    <w:rsid w:val="006A7F30"/>
    <w:rsid w:val="006B04E0"/>
    <w:rsid w:val="006B7838"/>
    <w:rsid w:val="006C0AA1"/>
    <w:rsid w:val="006C29FB"/>
    <w:rsid w:val="006C4677"/>
    <w:rsid w:val="006D3277"/>
    <w:rsid w:val="006D48EB"/>
    <w:rsid w:val="006D7FF4"/>
    <w:rsid w:val="006E66FC"/>
    <w:rsid w:val="006F0CCE"/>
    <w:rsid w:val="006F565D"/>
    <w:rsid w:val="00701A6E"/>
    <w:rsid w:val="00705B18"/>
    <w:rsid w:val="00710520"/>
    <w:rsid w:val="007122C5"/>
    <w:rsid w:val="00713DF1"/>
    <w:rsid w:val="00717666"/>
    <w:rsid w:val="00722F41"/>
    <w:rsid w:val="00726AC3"/>
    <w:rsid w:val="00727C36"/>
    <w:rsid w:val="007319BA"/>
    <w:rsid w:val="0073286F"/>
    <w:rsid w:val="00733CA1"/>
    <w:rsid w:val="0073442F"/>
    <w:rsid w:val="00734975"/>
    <w:rsid w:val="00740646"/>
    <w:rsid w:val="00744C28"/>
    <w:rsid w:val="007450DB"/>
    <w:rsid w:val="007467E0"/>
    <w:rsid w:val="007521DD"/>
    <w:rsid w:val="00755D8A"/>
    <w:rsid w:val="007656A1"/>
    <w:rsid w:val="00771266"/>
    <w:rsid w:val="007722CC"/>
    <w:rsid w:val="007769F7"/>
    <w:rsid w:val="0078180F"/>
    <w:rsid w:val="0078194D"/>
    <w:rsid w:val="00791812"/>
    <w:rsid w:val="00793669"/>
    <w:rsid w:val="00795D1B"/>
    <w:rsid w:val="007963FA"/>
    <w:rsid w:val="0079728E"/>
    <w:rsid w:val="007A09C0"/>
    <w:rsid w:val="007A20A6"/>
    <w:rsid w:val="007A355F"/>
    <w:rsid w:val="007A3AC5"/>
    <w:rsid w:val="007A617E"/>
    <w:rsid w:val="007B2BEB"/>
    <w:rsid w:val="007B2DDF"/>
    <w:rsid w:val="007B7C15"/>
    <w:rsid w:val="007C4948"/>
    <w:rsid w:val="007C6AC8"/>
    <w:rsid w:val="007D32B9"/>
    <w:rsid w:val="007D4492"/>
    <w:rsid w:val="007D5661"/>
    <w:rsid w:val="007D593B"/>
    <w:rsid w:val="007D719C"/>
    <w:rsid w:val="007E1E3C"/>
    <w:rsid w:val="007E2771"/>
    <w:rsid w:val="007E34A4"/>
    <w:rsid w:val="007F3C35"/>
    <w:rsid w:val="007F5E8E"/>
    <w:rsid w:val="007F7018"/>
    <w:rsid w:val="00802F18"/>
    <w:rsid w:val="00806050"/>
    <w:rsid w:val="00806BCE"/>
    <w:rsid w:val="008077D5"/>
    <w:rsid w:val="0081438C"/>
    <w:rsid w:val="008145BC"/>
    <w:rsid w:val="0081706D"/>
    <w:rsid w:val="008214C6"/>
    <w:rsid w:val="00826F69"/>
    <w:rsid w:val="00827EA2"/>
    <w:rsid w:val="0083046A"/>
    <w:rsid w:val="00830C5C"/>
    <w:rsid w:val="00836791"/>
    <w:rsid w:val="00841B08"/>
    <w:rsid w:val="0084303A"/>
    <w:rsid w:val="00847C3B"/>
    <w:rsid w:val="008514C0"/>
    <w:rsid w:val="00854703"/>
    <w:rsid w:val="00855A2C"/>
    <w:rsid w:val="0085680C"/>
    <w:rsid w:val="0086086E"/>
    <w:rsid w:val="00860C89"/>
    <w:rsid w:val="008632DE"/>
    <w:rsid w:val="008637FA"/>
    <w:rsid w:val="00863BB5"/>
    <w:rsid w:val="008710FD"/>
    <w:rsid w:val="008750F2"/>
    <w:rsid w:val="00877A10"/>
    <w:rsid w:val="00881289"/>
    <w:rsid w:val="008852CE"/>
    <w:rsid w:val="008868AA"/>
    <w:rsid w:val="00887684"/>
    <w:rsid w:val="008A1FCD"/>
    <w:rsid w:val="008A4FB6"/>
    <w:rsid w:val="008A6689"/>
    <w:rsid w:val="008B019D"/>
    <w:rsid w:val="008B1D19"/>
    <w:rsid w:val="008B225F"/>
    <w:rsid w:val="008C2298"/>
    <w:rsid w:val="008C5290"/>
    <w:rsid w:val="008D089B"/>
    <w:rsid w:val="008D52A4"/>
    <w:rsid w:val="008E175A"/>
    <w:rsid w:val="008E3D55"/>
    <w:rsid w:val="008F29FA"/>
    <w:rsid w:val="009000DB"/>
    <w:rsid w:val="00903B6F"/>
    <w:rsid w:val="009131BD"/>
    <w:rsid w:val="0091412B"/>
    <w:rsid w:val="0091422D"/>
    <w:rsid w:val="00916D6E"/>
    <w:rsid w:val="00920D28"/>
    <w:rsid w:val="009244C1"/>
    <w:rsid w:val="0092626A"/>
    <w:rsid w:val="00926D71"/>
    <w:rsid w:val="00930D55"/>
    <w:rsid w:val="0093170C"/>
    <w:rsid w:val="0093182A"/>
    <w:rsid w:val="00935B48"/>
    <w:rsid w:val="00937FB1"/>
    <w:rsid w:val="00940EB1"/>
    <w:rsid w:val="00947C07"/>
    <w:rsid w:val="0095348D"/>
    <w:rsid w:val="00953EAF"/>
    <w:rsid w:val="00961E0A"/>
    <w:rsid w:val="00962E9A"/>
    <w:rsid w:val="009653E3"/>
    <w:rsid w:val="00965E79"/>
    <w:rsid w:val="00970100"/>
    <w:rsid w:val="0098211C"/>
    <w:rsid w:val="009829E9"/>
    <w:rsid w:val="00982AE8"/>
    <w:rsid w:val="00982B79"/>
    <w:rsid w:val="0099184E"/>
    <w:rsid w:val="00991B19"/>
    <w:rsid w:val="00991B8E"/>
    <w:rsid w:val="00992CE8"/>
    <w:rsid w:val="009A18D2"/>
    <w:rsid w:val="009A309F"/>
    <w:rsid w:val="009A7C57"/>
    <w:rsid w:val="009B0FE8"/>
    <w:rsid w:val="009B5331"/>
    <w:rsid w:val="009B6B2A"/>
    <w:rsid w:val="009C0B60"/>
    <w:rsid w:val="009C38FC"/>
    <w:rsid w:val="009D577A"/>
    <w:rsid w:val="009D7224"/>
    <w:rsid w:val="009E1707"/>
    <w:rsid w:val="009E200F"/>
    <w:rsid w:val="009E3107"/>
    <w:rsid w:val="009E7F80"/>
    <w:rsid w:val="009F1F72"/>
    <w:rsid w:val="009F1FF9"/>
    <w:rsid w:val="009F40E3"/>
    <w:rsid w:val="009F6668"/>
    <w:rsid w:val="009F7448"/>
    <w:rsid w:val="00A00EAE"/>
    <w:rsid w:val="00A070D7"/>
    <w:rsid w:val="00A074C4"/>
    <w:rsid w:val="00A13747"/>
    <w:rsid w:val="00A15A8F"/>
    <w:rsid w:val="00A15B0C"/>
    <w:rsid w:val="00A212D2"/>
    <w:rsid w:val="00A24F35"/>
    <w:rsid w:val="00A266EA"/>
    <w:rsid w:val="00A310B0"/>
    <w:rsid w:val="00A360A6"/>
    <w:rsid w:val="00A369CB"/>
    <w:rsid w:val="00A427E7"/>
    <w:rsid w:val="00A4316C"/>
    <w:rsid w:val="00A44E63"/>
    <w:rsid w:val="00A46710"/>
    <w:rsid w:val="00A47FB0"/>
    <w:rsid w:val="00A51E54"/>
    <w:rsid w:val="00A5261B"/>
    <w:rsid w:val="00A52E4A"/>
    <w:rsid w:val="00A53DA1"/>
    <w:rsid w:val="00A60488"/>
    <w:rsid w:val="00A63438"/>
    <w:rsid w:val="00A656E8"/>
    <w:rsid w:val="00A734EB"/>
    <w:rsid w:val="00A8015D"/>
    <w:rsid w:val="00A91598"/>
    <w:rsid w:val="00A91DB3"/>
    <w:rsid w:val="00A94688"/>
    <w:rsid w:val="00A94C34"/>
    <w:rsid w:val="00A9591F"/>
    <w:rsid w:val="00A96BEC"/>
    <w:rsid w:val="00AB17A0"/>
    <w:rsid w:val="00AB421C"/>
    <w:rsid w:val="00AB46ED"/>
    <w:rsid w:val="00AB66CA"/>
    <w:rsid w:val="00AD23DE"/>
    <w:rsid w:val="00AD3AF8"/>
    <w:rsid w:val="00AD4D03"/>
    <w:rsid w:val="00AE52FF"/>
    <w:rsid w:val="00AE61F7"/>
    <w:rsid w:val="00AE7268"/>
    <w:rsid w:val="00B01A93"/>
    <w:rsid w:val="00B05302"/>
    <w:rsid w:val="00B101B3"/>
    <w:rsid w:val="00B15838"/>
    <w:rsid w:val="00B20561"/>
    <w:rsid w:val="00B20586"/>
    <w:rsid w:val="00B21896"/>
    <w:rsid w:val="00B24C24"/>
    <w:rsid w:val="00B26B72"/>
    <w:rsid w:val="00B2724D"/>
    <w:rsid w:val="00B367F5"/>
    <w:rsid w:val="00B424B9"/>
    <w:rsid w:val="00B44B54"/>
    <w:rsid w:val="00B44D0C"/>
    <w:rsid w:val="00B452EA"/>
    <w:rsid w:val="00B47C7D"/>
    <w:rsid w:val="00B557B4"/>
    <w:rsid w:val="00B564FA"/>
    <w:rsid w:val="00B579EA"/>
    <w:rsid w:val="00B60A95"/>
    <w:rsid w:val="00B65F50"/>
    <w:rsid w:val="00B678E8"/>
    <w:rsid w:val="00B7339D"/>
    <w:rsid w:val="00B73CBF"/>
    <w:rsid w:val="00B763F9"/>
    <w:rsid w:val="00B8174C"/>
    <w:rsid w:val="00B859B1"/>
    <w:rsid w:val="00B85E63"/>
    <w:rsid w:val="00B87E78"/>
    <w:rsid w:val="00B90072"/>
    <w:rsid w:val="00B90128"/>
    <w:rsid w:val="00B9085B"/>
    <w:rsid w:val="00B90973"/>
    <w:rsid w:val="00B94AF2"/>
    <w:rsid w:val="00B94E01"/>
    <w:rsid w:val="00BA5ABD"/>
    <w:rsid w:val="00BB0BD5"/>
    <w:rsid w:val="00BB1437"/>
    <w:rsid w:val="00BB2506"/>
    <w:rsid w:val="00BB46A1"/>
    <w:rsid w:val="00BB4F30"/>
    <w:rsid w:val="00BB4F36"/>
    <w:rsid w:val="00BB5321"/>
    <w:rsid w:val="00BB6509"/>
    <w:rsid w:val="00BC156A"/>
    <w:rsid w:val="00BC6669"/>
    <w:rsid w:val="00BD39F8"/>
    <w:rsid w:val="00BD48DB"/>
    <w:rsid w:val="00BD4C34"/>
    <w:rsid w:val="00BD56D8"/>
    <w:rsid w:val="00BD7495"/>
    <w:rsid w:val="00BE387F"/>
    <w:rsid w:val="00BE3CD1"/>
    <w:rsid w:val="00BE7412"/>
    <w:rsid w:val="00BF3F23"/>
    <w:rsid w:val="00C02BFF"/>
    <w:rsid w:val="00C02C90"/>
    <w:rsid w:val="00C03417"/>
    <w:rsid w:val="00C03FBC"/>
    <w:rsid w:val="00C04454"/>
    <w:rsid w:val="00C0636D"/>
    <w:rsid w:val="00C0709B"/>
    <w:rsid w:val="00C10951"/>
    <w:rsid w:val="00C11F7F"/>
    <w:rsid w:val="00C12071"/>
    <w:rsid w:val="00C17832"/>
    <w:rsid w:val="00C218F2"/>
    <w:rsid w:val="00C23031"/>
    <w:rsid w:val="00C234E0"/>
    <w:rsid w:val="00C308E5"/>
    <w:rsid w:val="00C37BA2"/>
    <w:rsid w:val="00C37C3D"/>
    <w:rsid w:val="00C404AD"/>
    <w:rsid w:val="00C44C83"/>
    <w:rsid w:val="00C46806"/>
    <w:rsid w:val="00C47B02"/>
    <w:rsid w:val="00C51F6A"/>
    <w:rsid w:val="00C5552D"/>
    <w:rsid w:val="00C6064C"/>
    <w:rsid w:val="00C6770B"/>
    <w:rsid w:val="00C701EE"/>
    <w:rsid w:val="00C714C0"/>
    <w:rsid w:val="00C719BD"/>
    <w:rsid w:val="00C7208E"/>
    <w:rsid w:val="00C7417C"/>
    <w:rsid w:val="00C822AB"/>
    <w:rsid w:val="00C82960"/>
    <w:rsid w:val="00C85268"/>
    <w:rsid w:val="00C94556"/>
    <w:rsid w:val="00C9636A"/>
    <w:rsid w:val="00C96A57"/>
    <w:rsid w:val="00CA0839"/>
    <w:rsid w:val="00CB66B1"/>
    <w:rsid w:val="00CB69DC"/>
    <w:rsid w:val="00CC3D72"/>
    <w:rsid w:val="00CD3211"/>
    <w:rsid w:val="00CD3327"/>
    <w:rsid w:val="00CD6D7A"/>
    <w:rsid w:val="00CD7BA3"/>
    <w:rsid w:val="00CE426F"/>
    <w:rsid w:val="00CE7A4E"/>
    <w:rsid w:val="00CF09CF"/>
    <w:rsid w:val="00CF79E4"/>
    <w:rsid w:val="00D00CE8"/>
    <w:rsid w:val="00D01D60"/>
    <w:rsid w:val="00D045DD"/>
    <w:rsid w:val="00D06307"/>
    <w:rsid w:val="00D1307D"/>
    <w:rsid w:val="00D21391"/>
    <w:rsid w:val="00D25BE7"/>
    <w:rsid w:val="00D36777"/>
    <w:rsid w:val="00D36F8B"/>
    <w:rsid w:val="00D40AB3"/>
    <w:rsid w:val="00D51A64"/>
    <w:rsid w:val="00D52482"/>
    <w:rsid w:val="00D543BF"/>
    <w:rsid w:val="00D617C7"/>
    <w:rsid w:val="00D63B1A"/>
    <w:rsid w:val="00D72BFD"/>
    <w:rsid w:val="00D75D16"/>
    <w:rsid w:val="00D76C77"/>
    <w:rsid w:val="00D773C1"/>
    <w:rsid w:val="00D834F6"/>
    <w:rsid w:val="00D84B55"/>
    <w:rsid w:val="00D8586E"/>
    <w:rsid w:val="00D90415"/>
    <w:rsid w:val="00D9709A"/>
    <w:rsid w:val="00D9735E"/>
    <w:rsid w:val="00DA0817"/>
    <w:rsid w:val="00DA2122"/>
    <w:rsid w:val="00DA4182"/>
    <w:rsid w:val="00DA7835"/>
    <w:rsid w:val="00DA7EC3"/>
    <w:rsid w:val="00DB2848"/>
    <w:rsid w:val="00DB52ED"/>
    <w:rsid w:val="00DC0751"/>
    <w:rsid w:val="00DC4972"/>
    <w:rsid w:val="00DC5603"/>
    <w:rsid w:val="00DC761D"/>
    <w:rsid w:val="00DD2638"/>
    <w:rsid w:val="00DD7749"/>
    <w:rsid w:val="00DE0D8D"/>
    <w:rsid w:val="00DE1A44"/>
    <w:rsid w:val="00DE272D"/>
    <w:rsid w:val="00DE2C05"/>
    <w:rsid w:val="00DE36B9"/>
    <w:rsid w:val="00DE4557"/>
    <w:rsid w:val="00DF3F50"/>
    <w:rsid w:val="00DF5363"/>
    <w:rsid w:val="00DF7C1B"/>
    <w:rsid w:val="00E01C5E"/>
    <w:rsid w:val="00E025D5"/>
    <w:rsid w:val="00E1139D"/>
    <w:rsid w:val="00E149FD"/>
    <w:rsid w:val="00E32235"/>
    <w:rsid w:val="00E32ED4"/>
    <w:rsid w:val="00E34E83"/>
    <w:rsid w:val="00E37126"/>
    <w:rsid w:val="00E4010A"/>
    <w:rsid w:val="00E40327"/>
    <w:rsid w:val="00E404F4"/>
    <w:rsid w:val="00E4374A"/>
    <w:rsid w:val="00E44E28"/>
    <w:rsid w:val="00E46101"/>
    <w:rsid w:val="00E46A50"/>
    <w:rsid w:val="00E47181"/>
    <w:rsid w:val="00E514E0"/>
    <w:rsid w:val="00E55043"/>
    <w:rsid w:val="00E60174"/>
    <w:rsid w:val="00E6789A"/>
    <w:rsid w:val="00E711EC"/>
    <w:rsid w:val="00E74C2D"/>
    <w:rsid w:val="00E75292"/>
    <w:rsid w:val="00E8068F"/>
    <w:rsid w:val="00E806AE"/>
    <w:rsid w:val="00E82F4C"/>
    <w:rsid w:val="00E83A56"/>
    <w:rsid w:val="00E92A2F"/>
    <w:rsid w:val="00E949F6"/>
    <w:rsid w:val="00E960C4"/>
    <w:rsid w:val="00E96476"/>
    <w:rsid w:val="00E97B42"/>
    <w:rsid w:val="00EA1503"/>
    <w:rsid w:val="00EA1648"/>
    <w:rsid w:val="00EA1FEB"/>
    <w:rsid w:val="00EA45EA"/>
    <w:rsid w:val="00EA6001"/>
    <w:rsid w:val="00EB2E52"/>
    <w:rsid w:val="00EB5B8A"/>
    <w:rsid w:val="00EC1FE2"/>
    <w:rsid w:val="00EC2A65"/>
    <w:rsid w:val="00EC2AE3"/>
    <w:rsid w:val="00ED26B2"/>
    <w:rsid w:val="00ED283E"/>
    <w:rsid w:val="00ED76EF"/>
    <w:rsid w:val="00EE2D09"/>
    <w:rsid w:val="00EE50C1"/>
    <w:rsid w:val="00EF1CC1"/>
    <w:rsid w:val="00EF1F67"/>
    <w:rsid w:val="00EF7D6A"/>
    <w:rsid w:val="00F04840"/>
    <w:rsid w:val="00F10F73"/>
    <w:rsid w:val="00F115B9"/>
    <w:rsid w:val="00F12A52"/>
    <w:rsid w:val="00F14EB2"/>
    <w:rsid w:val="00F15017"/>
    <w:rsid w:val="00F155D6"/>
    <w:rsid w:val="00F163CA"/>
    <w:rsid w:val="00F21F6E"/>
    <w:rsid w:val="00F31DA1"/>
    <w:rsid w:val="00F3283C"/>
    <w:rsid w:val="00F33533"/>
    <w:rsid w:val="00F41999"/>
    <w:rsid w:val="00F44568"/>
    <w:rsid w:val="00F449B3"/>
    <w:rsid w:val="00F61A9F"/>
    <w:rsid w:val="00F63149"/>
    <w:rsid w:val="00F6381F"/>
    <w:rsid w:val="00F66D7C"/>
    <w:rsid w:val="00F67F09"/>
    <w:rsid w:val="00F8287B"/>
    <w:rsid w:val="00F85938"/>
    <w:rsid w:val="00F8631D"/>
    <w:rsid w:val="00F92159"/>
    <w:rsid w:val="00F93824"/>
    <w:rsid w:val="00F95459"/>
    <w:rsid w:val="00F9612E"/>
    <w:rsid w:val="00F96D69"/>
    <w:rsid w:val="00FA01DC"/>
    <w:rsid w:val="00FA0E36"/>
    <w:rsid w:val="00FA245F"/>
    <w:rsid w:val="00FA3A3A"/>
    <w:rsid w:val="00FA57A0"/>
    <w:rsid w:val="00FA6464"/>
    <w:rsid w:val="00FA6580"/>
    <w:rsid w:val="00FA6767"/>
    <w:rsid w:val="00FA6867"/>
    <w:rsid w:val="00FB0175"/>
    <w:rsid w:val="00FB1099"/>
    <w:rsid w:val="00FB388D"/>
    <w:rsid w:val="00FB5989"/>
    <w:rsid w:val="00FC2F7C"/>
    <w:rsid w:val="00FD5AB7"/>
    <w:rsid w:val="00FE5DEE"/>
    <w:rsid w:val="00FF106C"/>
    <w:rsid w:val="00FF358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BFD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widowControl w:val="0"/>
      <w:autoSpaceDE w:val="0"/>
      <w:autoSpaceDN w:val="0"/>
      <w:adjustRightInd w:val="0"/>
    </w:pPr>
    <w:rPr>
      <w:sz w:val="24"/>
      <w:szCs w:val="24"/>
    </w:rPr>
  </w:style>
  <w:style w:type="paragraph" w:styleId="berschrift2">
    <w:name w:val="heading 2"/>
    <w:basedOn w:val="Standard"/>
    <w:next w:val="Standard"/>
    <w:qFormat/>
    <w:pPr>
      <w:spacing w:line="288" w:lineRule="atLeast"/>
      <w:outlineLvl w:val="1"/>
    </w:pPr>
  </w:style>
  <w:style w:type="paragraph" w:styleId="berschrift4">
    <w:name w:val="heading 4"/>
    <w:basedOn w:val="Standard"/>
    <w:next w:val="Standard"/>
    <w:qFormat/>
    <w:pPr>
      <w:spacing w:line="288" w:lineRule="atLeast"/>
      <w:outlineLvl w:val="3"/>
    </w:pPr>
  </w:style>
  <w:style w:type="paragraph" w:styleId="berschrift6">
    <w:name w:val="heading 6"/>
    <w:basedOn w:val="Standard"/>
    <w:next w:val="Standard"/>
    <w:qFormat/>
    <w:pPr>
      <w:spacing w:line="-336" w:lineRule="auto"/>
      <w:ind w:right="2783"/>
      <w:outlineLvl w:val="5"/>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DefaultParagraphFont">
    <w:name w:val="+Default Paragraph Font"/>
  </w:style>
  <w:style w:type="character" w:customStyle="1" w:styleId="Hyperlink">
    <w:name w:val="+Hyperlink"/>
    <w:rPr>
      <w:u w:val="single"/>
    </w:rPr>
  </w:style>
  <w:style w:type="character" w:customStyle="1" w:styleId="FollowedHyperlink">
    <w:name w:val="+FollowedHyperlink"/>
    <w:rPr>
      <w:u w:val="single"/>
    </w:rPr>
  </w:style>
  <w:style w:type="paragraph" w:styleId="Kopfzeile">
    <w:name w:val="header"/>
    <w:basedOn w:val="Standard"/>
    <w:link w:val="KopfzeileZchn"/>
    <w:uiPriority w:val="99"/>
    <w:pPr>
      <w:tabs>
        <w:tab w:val="center" w:pos="4536"/>
        <w:tab w:val="right" w:pos="9072"/>
      </w:tabs>
      <w:spacing w:line="288" w:lineRule="atLeast"/>
    </w:pPr>
    <w:rPr>
      <w:lang w:val="x-none" w:eastAsia="x-none"/>
    </w:rPr>
  </w:style>
  <w:style w:type="paragraph" w:customStyle="1" w:styleId="Textkrper-Einzug">
    <w:name w:val="Textkörper-Einzug"/>
    <w:basedOn w:val="Standard"/>
    <w:pPr>
      <w:spacing w:line="-336" w:lineRule="auto"/>
      <w:ind w:right="685"/>
    </w:pPr>
  </w:style>
  <w:style w:type="paragraph" w:styleId="Aufzhlungszeichen">
    <w:name w:val="List Bullet"/>
    <w:basedOn w:val="Standard"/>
    <w:autoRedefine/>
    <w:pPr>
      <w:numPr>
        <w:numId w:val="2"/>
      </w:numPr>
    </w:pPr>
  </w:style>
  <w:style w:type="paragraph" w:styleId="Sprechblasentext">
    <w:name w:val="Balloon Text"/>
    <w:basedOn w:val="Standard"/>
    <w:semiHidden/>
    <w:rPr>
      <w:rFonts w:ascii="Tahoma" w:hAnsi="Tahoma" w:cs="Tahoma"/>
      <w:sz w:val="16"/>
      <w:szCs w:val="16"/>
    </w:rPr>
  </w:style>
  <w:style w:type="character" w:styleId="Kommentarzeichen">
    <w:name w:val="annotation reference"/>
    <w:uiPriority w:val="99"/>
    <w:semiHidden/>
    <w:unhideWhenUsed/>
    <w:rsid w:val="00982AE8"/>
    <w:rPr>
      <w:sz w:val="16"/>
      <w:szCs w:val="16"/>
    </w:rPr>
  </w:style>
  <w:style w:type="paragraph" w:styleId="Kommentartext">
    <w:name w:val="annotation text"/>
    <w:basedOn w:val="Standard"/>
    <w:link w:val="KommentartextZchn"/>
    <w:uiPriority w:val="99"/>
    <w:semiHidden/>
    <w:unhideWhenUsed/>
    <w:rsid w:val="00982AE8"/>
    <w:rPr>
      <w:sz w:val="20"/>
      <w:szCs w:val="20"/>
    </w:rPr>
  </w:style>
  <w:style w:type="character" w:customStyle="1" w:styleId="KommentartextZchn">
    <w:name w:val="Kommentartext Zchn"/>
    <w:basedOn w:val="Absatz-Standardschriftart"/>
    <w:link w:val="Kommentartext"/>
    <w:uiPriority w:val="99"/>
    <w:semiHidden/>
    <w:rsid w:val="00982AE8"/>
  </w:style>
  <w:style w:type="paragraph" w:styleId="Kommentarthema">
    <w:name w:val="annotation subject"/>
    <w:basedOn w:val="Kommentartext"/>
    <w:next w:val="Kommentartext"/>
    <w:link w:val="KommentarthemaZchn"/>
    <w:uiPriority w:val="99"/>
    <w:semiHidden/>
    <w:unhideWhenUsed/>
    <w:rsid w:val="00982AE8"/>
    <w:rPr>
      <w:b/>
      <w:bCs/>
      <w:lang w:val="x-none" w:eastAsia="x-none"/>
    </w:rPr>
  </w:style>
  <w:style w:type="character" w:customStyle="1" w:styleId="KommentarthemaZchn">
    <w:name w:val="Kommentarthema Zchn"/>
    <w:link w:val="Kommentarthema"/>
    <w:uiPriority w:val="99"/>
    <w:semiHidden/>
    <w:rsid w:val="00982AE8"/>
    <w:rPr>
      <w:b/>
      <w:bCs/>
    </w:rPr>
  </w:style>
  <w:style w:type="character" w:styleId="Hyperlink0">
    <w:name w:val="Hyperlink"/>
    <w:uiPriority w:val="99"/>
    <w:unhideWhenUsed/>
    <w:rsid w:val="00982AE8"/>
    <w:rPr>
      <w:color w:val="0000FF"/>
      <w:u w:val="single"/>
    </w:rPr>
  </w:style>
  <w:style w:type="paragraph" w:styleId="berarbeitung">
    <w:name w:val="Revision"/>
    <w:hidden/>
    <w:uiPriority w:val="99"/>
    <w:semiHidden/>
    <w:rsid w:val="001E05D9"/>
    <w:rPr>
      <w:sz w:val="24"/>
      <w:szCs w:val="24"/>
    </w:rPr>
  </w:style>
  <w:style w:type="paragraph" w:styleId="Fuzeile">
    <w:name w:val="footer"/>
    <w:basedOn w:val="Standard"/>
    <w:link w:val="FuzeileZchn"/>
    <w:uiPriority w:val="99"/>
    <w:unhideWhenUsed/>
    <w:rsid w:val="00C02C90"/>
    <w:pPr>
      <w:tabs>
        <w:tab w:val="center" w:pos="4536"/>
        <w:tab w:val="right" w:pos="9072"/>
      </w:tabs>
    </w:pPr>
    <w:rPr>
      <w:lang w:val="x-none" w:eastAsia="x-none"/>
    </w:rPr>
  </w:style>
  <w:style w:type="character" w:customStyle="1" w:styleId="FuzeileZchn">
    <w:name w:val="Fußzeile Zchn"/>
    <w:link w:val="Fuzeile"/>
    <w:uiPriority w:val="99"/>
    <w:rsid w:val="00C02C90"/>
    <w:rPr>
      <w:sz w:val="24"/>
      <w:szCs w:val="24"/>
    </w:rPr>
  </w:style>
  <w:style w:type="character" w:customStyle="1" w:styleId="KopfzeileZchn">
    <w:name w:val="Kopfzeile Zchn"/>
    <w:link w:val="Kopfzeile"/>
    <w:uiPriority w:val="99"/>
    <w:rsid w:val="00C02C90"/>
    <w:rPr>
      <w:sz w:val="24"/>
      <w:szCs w:val="24"/>
    </w:rPr>
  </w:style>
  <w:style w:type="character" w:styleId="BesuchterLink">
    <w:name w:val="FollowedHyperlink"/>
    <w:uiPriority w:val="99"/>
    <w:semiHidden/>
    <w:unhideWhenUsed/>
    <w:rsid w:val="00E82F4C"/>
    <w:rPr>
      <w:color w:val="800080"/>
      <w:u w:val="single"/>
    </w:rPr>
  </w:style>
  <w:style w:type="character" w:customStyle="1" w:styleId="NichtaufgelsteErwhnung1">
    <w:name w:val="Nicht aufgelöste Erwähnung1"/>
    <w:basedOn w:val="Absatz-Standardschriftart"/>
    <w:uiPriority w:val="99"/>
    <w:semiHidden/>
    <w:unhideWhenUsed/>
    <w:rsid w:val="00530A0B"/>
    <w:rPr>
      <w:color w:val="605E5C"/>
      <w:shd w:val="clear" w:color="auto" w:fill="E1DFDD"/>
    </w:rPr>
  </w:style>
  <w:style w:type="paragraph" w:styleId="NurText">
    <w:name w:val="Plain Text"/>
    <w:basedOn w:val="Standard"/>
    <w:link w:val="NurTextZchn"/>
    <w:uiPriority w:val="99"/>
    <w:unhideWhenUsed/>
    <w:rsid w:val="00E55043"/>
    <w:pPr>
      <w:widowControl/>
      <w:autoSpaceDE/>
      <w:autoSpaceDN/>
      <w:adjustRightInd/>
    </w:pPr>
    <w:rPr>
      <w:rFonts w:ascii="Calibri" w:eastAsiaTheme="minorHAnsi" w:hAnsi="Calibri" w:cstheme="minorBidi"/>
      <w:sz w:val="22"/>
      <w:szCs w:val="21"/>
      <w:lang w:eastAsia="en-US"/>
    </w:rPr>
  </w:style>
  <w:style w:type="character" w:customStyle="1" w:styleId="NurTextZchn">
    <w:name w:val="Nur Text Zchn"/>
    <w:basedOn w:val="Absatz-Standardschriftart"/>
    <w:link w:val="NurText"/>
    <w:uiPriority w:val="99"/>
    <w:rsid w:val="00E55043"/>
    <w:rPr>
      <w:rFonts w:ascii="Calibri" w:eastAsiaTheme="minorHAnsi" w:hAnsi="Calibri" w:cstheme="minorBidi"/>
      <w:sz w:val="22"/>
      <w:szCs w:val="21"/>
      <w:lang w:eastAsia="en-US"/>
    </w:rPr>
  </w:style>
  <w:style w:type="character" w:styleId="NichtaufgelsteErwhnung">
    <w:name w:val="Unresolved Mention"/>
    <w:basedOn w:val="Absatz-Standardschriftart"/>
    <w:uiPriority w:val="99"/>
    <w:semiHidden/>
    <w:unhideWhenUsed/>
    <w:rsid w:val="00A47F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494013">
      <w:bodyDiv w:val="1"/>
      <w:marLeft w:val="0"/>
      <w:marRight w:val="0"/>
      <w:marTop w:val="0"/>
      <w:marBottom w:val="0"/>
      <w:divBdr>
        <w:top w:val="none" w:sz="0" w:space="0" w:color="auto"/>
        <w:left w:val="none" w:sz="0" w:space="0" w:color="auto"/>
        <w:bottom w:val="none" w:sz="0" w:space="0" w:color="auto"/>
        <w:right w:val="none" w:sz="0" w:space="0" w:color="auto"/>
      </w:divBdr>
    </w:div>
    <w:div w:id="1294673422">
      <w:bodyDiv w:val="1"/>
      <w:marLeft w:val="0"/>
      <w:marRight w:val="0"/>
      <w:marTop w:val="0"/>
      <w:marBottom w:val="0"/>
      <w:divBdr>
        <w:top w:val="none" w:sz="0" w:space="0" w:color="auto"/>
        <w:left w:val="none" w:sz="0" w:space="0" w:color="auto"/>
        <w:bottom w:val="none" w:sz="0" w:space="0" w:color="auto"/>
        <w:right w:val="none" w:sz="0" w:space="0" w:color="auto"/>
      </w:divBdr>
    </w:div>
    <w:div w:id="1676952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epsys.com" TargetMode="External"/><Relationship Id="rId13" Type="http://schemas.openxmlformats.org/officeDocument/2006/relationships/hyperlink" Target="https://www.depsys.com/de/news/healthcheck-kampagn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ress-n-relations.mediamid.com/AMID-PR/open.jsp?action=search&amp;query=GridEyeWinterthu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D00DC7-D3D2-4E06-8C70-016997818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1074</Words>
  <Characters>7422</Characters>
  <Application>Microsoft Office Word</Application>
  <DocSecurity>2</DocSecurity>
  <Lines>61</Lines>
  <Paragraphs>16</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8480</CharactersWithSpaces>
  <SharedDoc>false</SharedDoc>
  <HLinks>
    <vt:vector size="6" baseType="variant">
      <vt:variant>
        <vt:i4>2621499</vt:i4>
      </vt:variant>
      <vt:variant>
        <vt:i4>0</vt:i4>
      </vt:variant>
      <vt:variant>
        <vt:i4>0</vt:i4>
      </vt:variant>
      <vt:variant>
        <vt:i4>5</vt:i4>
      </vt:variant>
      <vt:variant>
        <vt:lpwstr>http://www.depsys.com/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cp:lastPrinted>2010-12-17T16:58:00Z</cp:lastPrinted>
  <dcterms:created xsi:type="dcterms:W3CDTF">2021-07-06T10:29:00Z</dcterms:created>
  <dcterms:modified xsi:type="dcterms:W3CDTF">2021-07-06T10:51:00Z</dcterms:modified>
</cp:coreProperties>
</file>