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AC7" w:rsidRPr="00E00229" w:rsidRDefault="00536AC7" w:rsidP="00695480">
      <w:pPr>
        <w:pStyle w:val="berschrift4"/>
        <w:spacing w:before="0" w:line="240" w:lineRule="exact"/>
        <w:rPr>
          <w:rFonts w:ascii="Arial" w:hAnsi="Arial" w:cs="Arial"/>
          <w:b w:val="0"/>
          <w:bCs w:val="0"/>
          <w:sz w:val="22"/>
          <w:szCs w:val="22"/>
        </w:rPr>
      </w:pPr>
      <w:r w:rsidRPr="00E00229">
        <w:rPr>
          <w:rFonts w:ascii="Arial" w:hAnsi="Arial" w:cs="Arial"/>
          <w:b w:val="0"/>
          <w:bCs w:val="0"/>
          <w:sz w:val="22"/>
          <w:szCs w:val="22"/>
        </w:rPr>
        <w:t>PRESSEINFORMATION</w:t>
      </w:r>
    </w:p>
    <w:p w:rsidR="00536AC7" w:rsidRPr="00695480" w:rsidRDefault="00536AC7">
      <w:pPr>
        <w:pStyle w:val="Kopfzeile"/>
        <w:tabs>
          <w:tab w:val="clear" w:pos="4536"/>
          <w:tab w:val="clear" w:pos="9072"/>
        </w:tabs>
        <w:spacing w:before="240" w:line="240" w:lineRule="exact"/>
        <w:rPr>
          <w:rFonts w:ascii="Arial" w:hAnsi="Arial" w:cs="Arial"/>
        </w:rPr>
      </w:pPr>
      <w:r w:rsidRPr="00695480">
        <w:rPr>
          <w:rFonts w:ascii="Arial" w:hAnsi="Arial" w:cs="Arial"/>
        </w:rPr>
        <w:t xml:space="preserve">Erfurt, den </w:t>
      </w:r>
      <w:r w:rsidR="00695480" w:rsidRPr="00695480">
        <w:rPr>
          <w:rFonts w:ascii="Arial" w:hAnsi="Arial" w:cs="Arial"/>
        </w:rPr>
        <w:t>29. April</w:t>
      </w:r>
      <w:r w:rsidR="00A9394E" w:rsidRPr="00695480">
        <w:rPr>
          <w:rFonts w:ascii="Arial" w:hAnsi="Arial" w:cs="Arial"/>
        </w:rPr>
        <w:t xml:space="preserve"> </w:t>
      </w:r>
      <w:r w:rsidRPr="00695480">
        <w:rPr>
          <w:rFonts w:ascii="Arial" w:hAnsi="Arial" w:cs="Arial"/>
        </w:rPr>
        <w:t>20</w:t>
      </w:r>
      <w:r w:rsidR="00A9394E" w:rsidRPr="00695480">
        <w:rPr>
          <w:rFonts w:ascii="Arial" w:hAnsi="Arial" w:cs="Arial"/>
        </w:rPr>
        <w:t>1</w:t>
      </w:r>
      <w:r w:rsidR="00975AC7" w:rsidRPr="00695480">
        <w:rPr>
          <w:rFonts w:ascii="Arial" w:hAnsi="Arial" w:cs="Arial"/>
        </w:rPr>
        <w:t>9</w:t>
      </w:r>
    </w:p>
    <w:p w:rsidR="0032465C" w:rsidRDefault="008524F7" w:rsidP="0032465C">
      <w:pPr>
        <w:pStyle w:val="Textkrper-Zeileneinzug"/>
        <w:spacing w:before="240"/>
        <w:ind w:right="0"/>
        <w:rPr>
          <w:rFonts w:ascii="Arial" w:hAnsi="Arial" w:cs="Arial"/>
          <w:b/>
          <w:bCs/>
          <w:sz w:val="22"/>
          <w:szCs w:val="22"/>
        </w:rPr>
      </w:pPr>
      <w:bookmarkStart w:id="0" w:name="OLE_LINK1"/>
      <w:r w:rsidRPr="008524F7">
        <w:rPr>
          <w:rFonts w:ascii="Arial" w:hAnsi="Arial" w:cs="Arial"/>
          <w:b/>
          <w:bCs/>
          <w:sz w:val="22"/>
          <w:szCs w:val="22"/>
        </w:rPr>
        <w:t xml:space="preserve">Stadtwerke Ludwigsburg-Kornwestheim </w:t>
      </w:r>
      <w:r w:rsidR="0032465C">
        <w:rPr>
          <w:rFonts w:ascii="Arial" w:hAnsi="Arial" w:cs="Arial"/>
          <w:b/>
          <w:bCs/>
          <w:sz w:val="22"/>
          <w:szCs w:val="22"/>
        </w:rPr>
        <w:t xml:space="preserve">setzen auf </w:t>
      </w:r>
      <w:proofErr w:type="spellStart"/>
      <w:r w:rsidR="0032465C">
        <w:rPr>
          <w:rFonts w:ascii="Arial" w:hAnsi="Arial" w:cs="Arial"/>
          <w:b/>
          <w:bCs/>
          <w:sz w:val="22"/>
          <w:szCs w:val="22"/>
        </w:rPr>
        <w:t>Pricing</w:t>
      </w:r>
      <w:proofErr w:type="spellEnd"/>
      <w:r w:rsidR="0032465C">
        <w:rPr>
          <w:rFonts w:ascii="Arial" w:hAnsi="Arial" w:cs="Arial"/>
          <w:b/>
          <w:bCs/>
          <w:sz w:val="22"/>
          <w:szCs w:val="22"/>
        </w:rPr>
        <w:t>-Tool von |</w:t>
      </w:r>
      <w:proofErr w:type="spellStart"/>
      <w:r w:rsidR="0032465C">
        <w:rPr>
          <w:rFonts w:ascii="Arial" w:hAnsi="Arial" w:cs="Arial"/>
          <w:b/>
          <w:bCs/>
          <w:sz w:val="22"/>
          <w:szCs w:val="22"/>
        </w:rPr>
        <w:t>En|Da|Net</w:t>
      </w:r>
      <w:proofErr w:type="spellEnd"/>
    </w:p>
    <w:p w:rsidR="00536AC7" w:rsidRPr="0032465C" w:rsidRDefault="0032465C" w:rsidP="0032465C">
      <w:pPr>
        <w:pStyle w:val="Textkrper-Zeileneinzug"/>
        <w:spacing w:before="240"/>
        <w:ind w:right="0"/>
        <w:rPr>
          <w:rFonts w:ascii="Arial" w:hAnsi="Arial" w:cs="Arial"/>
          <w:b/>
          <w:bCs/>
          <w:sz w:val="32"/>
          <w:szCs w:val="32"/>
        </w:rPr>
      </w:pPr>
      <w:r w:rsidRPr="0032465C">
        <w:rPr>
          <w:rFonts w:ascii="Arial" w:hAnsi="Arial" w:cs="Arial"/>
          <w:b/>
          <w:bCs/>
          <w:sz w:val="32"/>
          <w:szCs w:val="32"/>
        </w:rPr>
        <w:t xml:space="preserve">Energieangebote </w:t>
      </w:r>
      <w:r w:rsidR="0052582B">
        <w:rPr>
          <w:rFonts w:ascii="Arial" w:hAnsi="Arial" w:cs="Arial"/>
          <w:b/>
          <w:bCs/>
          <w:sz w:val="32"/>
          <w:szCs w:val="32"/>
        </w:rPr>
        <w:t xml:space="preserve">schnell und passend </w:t>
      </w:r>
      <w:r w:rsidRPr="0032465C">
        <w:rPr>
          <w:rFonts w:ascii="Arial" w:hAnsi="Arial" w:cs="Arial"/>
          <w:b/>
          <w:bCs/>
          <w:sz w:val="32"/>
          <w:szCs w:val="32"/>
        </w:rPr>
        <w:t xml:space="preserve">kalkulieren mit </w:t>
      </w:r>
      <w:r w:rsidR="0052582B" w:rsidRPr="0052582B">
        <w:rPr>
          <w:rFonts w:ascii="Arial" w:hAnsi="Arial" w:cs="Arial"/>
          <w:b/>
          <w:bCs/>
          <w:sz w:val="32"/>
          <w:szCs w:val="32"/>
        </w:rPr>
        <w:t>|</w:t>
      </w:r>
      <w:proofErr w:type="spellStart"/>
      <w:r w:rsidR="0052582B" w:rsidRPr="0052582B">
        <w:rPr>
          <w:rFonts w:ascii="Arial" w:hAnsi="Arial" w:cs="Arial"/>
          <w:b/>
          <w:bCs/>
          <w:sz w:val="32"/>
          <w:szCs w:val="32"/>
        </w:rPr>
        <w:t>endaprice</w:t>
      </w:r>
      <w:proofErr w:type="spellEnd"/>
      <w:r w:rsidR="0052582B" w:rsidRPr="0052582B">
        <w:rPr>
          <w:rFonts w:ascii="Arial" w:hAnsi="Arial" w:cs="Arial"/>
          <w:b/>
          <w:bCs/>
          <w:sz w:val="32"/>
          <w:szCs w:val="32"/>
        </w:rPr>
        <w:t>+</w:t>
      </w:r>
    </w:p>
    <w:p w:rsidR="0058180B" w:rsidRPr="00A9394E" w:rsidRDefault="00A9394E" w:rsidP="00695480">
      <w:pPr>
        <w:pStyle w:val="Textkrper-Zeileneinzug"/>
        <w:spacing w:before="240" w:line="240" w:lineRule="exact"/>
        <w:ind w:right="-426"/>
        <w:rPr>
          <w:rFonts w:ascii="Arial" w:hAnsi="Arial" w:cs="Arial"/>
          <w:b/>
          <w:bCs/>
          <w:sz w:val="20"/>
          <w:szCs w:val="22"/>
        </w:rPr>
      </w:pPr>
      <w:r w:rsidRPr="00695480">
        <w:rPr>
          <w:rFonts w:ascii="Arial" w:hAnsi="Arial" w:cs="Arial"/>
          <w:b/>
          <w:bCs/>
          <w:spacing w:val="-2"/>
          <w:sz w:val="20"/>
          <w:szCs w:val="22"/>
        </w:rPr>
        <w:t>W</w:t>
      </w:r>
      <w:r w:rsidR="0032465C" w:rsidRPr="00695480">
        <w:rPr>
          <w:rFonts w:ascii="Arial" w:hAnsi="Arial" w:cs="Arial"/>
          <w:b/>
          <w:bCs/>
          <w:spacing w:val="-2"/>
          <w:sz w:val="20"/>
          <w:szCs w:val="22"/>
        </w:rPr>
        <w:t>er als Energieanbieter schnell auf Anfragen reagier</w:t>
      </w:r>
      <w:r w:rsidRPr="00695480">
        <w:rPr>
          <w:rFonts w:ascii="Arial" w:hAnsi="Arial" w:cs="Arial"/>
          <w:b/>
          <w:bCs/>
          <w:spacing w:val="-2"/>
          <w:sz w:val="20"/>
          <w:szCs w:val="22"/>
        </w:rPr>
        <w:t>t</w:t>
      </w:r>
      <w:r w:rsidR="0032465C" w:rsidRPr="00695480">
        <w:rPr>
          <w:rFonts w:ascii="Arial" w:hAnsi="Arial" w:cs="Arial"/>
          <w:b/>
          <w:bCs/>
          <w:spacing w:val="-2"/>
          <w:sz w:val="20"/>
          <w:szCs w:val="22"/>
        </w:rPr>
        <w:t xml:space="preserve">, </w:t>
      </w:r>
      <w:r w:rsidRPr="00695480">
        <w:rPr>
          <w:rFonts w:ascii="Arial" w:hAnsi="Arial" w:cs="Arial"/>
          <w:b/>
          <w:bCs/>
          <w:spacing w:val="-2"/>
          <w:sz w:val="20"/>
          <w:szCs w:val="22"/>
        </w:rPr>
        <w:t>möchte sich dabei nicht verkalkulieren</w:t>
      </w:r>
      <w:r w:rsidR="0032465C" w:rsidRPr="00A9394E">
        <w:rPr>
          <w:rFonts w:ascii="Arial" w:hAnsi="Arial" w:cs="Arial"/>
          <w:b/>
          <w:bCs/>
          <w:sz w:val="20"/>
          <w:szCs w:val="22"/>
        </w:rPr>
        <w:t xml:space="preserve">. 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 xml:space="preserve">Die </w:t>
      </w:r>
      <w:r w:rsidR="008524F7" w:rsidRPr="008524F7">
        <w:rPr>
          <w:rFonts w:ascii="Arial" w:hAnsi="Arial" w:cs="Arial"/>
          <w:b/>
          <w:bCs/>
          <w:sz w:val="20"/>
          <w:szCs w:val="22"/>
        </w:rPr>
        <w:t xml:space="preserve">Stadtwerke Ludwigsburg-Kornwestheim GmbH 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>setz</w:t>
      </w:r>
      <w:r w:rsidR="008524F7">
        <w:rPr>
          <w:rFonts w:ascii="Arial" w:hAnsi="Arial" w:cs="Arial"/>
          <w:b/>
          <w:bCs/>
          <w:sz w:val="20"/>
          <w:szCs w:val="22"/>
        </w:rPr>
        <w:t>t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 xml:space="preserve"> daher 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seit kurzem 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 xml:space="preserve">auf das </w:t>
      </w:r>
      <w:proofErr w:type="spellStart"/>
      <w:r w:rsidR="0058180B" w:rsidRPr="00A9394E">
        <w:rPr>
          <w:rFonts w:ascii="Arial" w:hAnsi="Arial" w:cs="Arial"/>
          <w:b/>
          <w:bCs/>
          <w:sz w:val="20"/>
          <w:szCs w:val="22"/>
        </w:rPr>
        <w:t>Pricing</w:t>
      </w:r>
      <w:proofErr w:type="spellEnd"/>
      <w:r w:rsidR="0058180B" w:rsidRPr="00A9394E">
        <w:rPr>
          <w:rFonts w:ascii="Arial" w:hAnsi="Arial" w:cs="Arial"/>
          <w:b/>
          <w:bCs/>
          <w:sz w:val="20"/>
          <w:szCs w:val="22"/>
        </w:rPr>
        <w:t>-Tool |</w:t>
      </w:r>
      <w:proofErr w:type="spellStart"/>
      <w:r w:rsidR="0058180B" w:rsidRPr="00A9394E">
        <w:rPr>
          <w:rFonts w:ascii="Arial" w:hAnsi="Arial" w:cs="Arial"/>
          <w:b/>
          <w:bCs/>
          <w:sz w:val="20"/>
          <w:szCs w:val="22"/>
        </w:rPr>
        <w:t>endaprice</w:t>
      </w:r>
      <w:proofErr w:type="spellEnd"/>
      <w:r w:rsidR="0058180B" w:rsidRPr="00A9394E">
        <w:rPr>
          <w:rFonts w:ascii="Arial" w:hAnsi="Arial" w:cs="Arial"/>
          <w:b/>
          <w:bCs/>
          <w:sz w:val="20"/>
          <w:szCs w:val="22"/>
        </w:rPr>
        <w:t xml:space="preserve">+ 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 xml:space="preserve">von </w:t>
      </w:r>
      <w:r w:rsidR="00FB043B">
        <w:rPr>
          <w:rFonts w:ascii="Arial" w:hAnsi="Arial" w:cs="Arial"/>
          <w:b/>
          <w:bCs/>
          <w:sz w:val="20"/>
          <w:szCs w:val="22"/>
        </w:rPr>
        <w:t>|</w:t>
      </w:r>
      <w:proofErr w:type="spellStart"/>
      <w:r w:rsidR="0052582B" w:rsidRPr="00A9394E">
        <w:rPr>
          <w:rFonts w:ascii="Arial" w:hAnsi="Arial" w:cs="Arial"/>
          <w:b/>
          <w:bCs/>
          <w:sz w:val="20"/>
          <w:szCs w:val="22"/>
        </w:rPr>
        <w:t>En</w:t>
      </w:r>
      <w:r w:rsidR="00FB043B">
        <w:rPr>
          <w:rFonts w:ascii="Arial" w:hAnsi="Arial" w:cs="Arial"/>
          <w:b/>
          <w:bCs/>
          <w:sz w:val="20"/>
          <w:szCs w:val="22"/>
        </w:rPr>
        <w:t>|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>Da</w:t>
      </w:r>
      <w:r w:rsidR="00FB043B">
        <w:rPr>
          <w:rFonts w:ascii="Arial" w:hAnsi="Arial" w:cs="Arial"/>
          <w:b/>
          <w:bCs/>
          <w:sz w:val="20"/>
          <w:szCs w:val="22"/>
        </w:rPr>
        <w:t>|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>Net</w:t>
      </w:r>
      <w:proofErr w:type="spellEnd"/>
      <w:r w:rsidR="0052582B" w:rsidRPr="00A9394E">
        <w:rPr>
          <w:rFonts w:ascii="Arial" w:hAnsi="Arial" w:cs="Arial"/>
          <w:b/>
          <w:bCs/>
          <w:sz w:val="20"/>
          <w:szCs w:val="22"/>
        </w:rPr>
        <w:t>.</w:t>
      </w:r>
      <w:r w:rsidR="0058180B" w:rsidRPr="00A9394E">
        <w:rPr>
          <w:rFonts w:ascii="Arial" w:hAnsi="Arial" w:cs="Arial"/>
          <w:b/>
          <w:bCs/>
          <w:sz w:val="20"/>
          <w:szCs w:val="22"/>
        </w:rPr>
        <w:t xml:space="preserve"> 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 xml:space="preserve">Es 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dient dem </w:t>
      </w:r>
      <w:proofErr w:type="spellStart"/>
      <w:r w:rsidR="0052582B" w:rsidRPr="00A9394E">
        <w:rPr>
          <w:rFonts w:ascii="Arial" w:hAnsi="Arial" w:cs="Arial"/>
          <w:b/>
          <w:bCs/>
          <w:sz w:val="20"/>
          <w:szCs w:val="22"/>
        </w:rPr>
        <w:t>Verpreisen</w:t>
      </w:r>
      <w:proofErr w:type="spellEnd"/>
      <w:r w:rsidR="0052582B" w:rsidRPr="00A9394E">
        <w:rPr>
          <w:rFonts w:ascii="Arial" w:hAnsi="Arial" w:cs="Arial"/>
          <w:b/>
          <w:bCs/>
          <w:sz w:val="20"/>
          <w:szCs w:val="22"/>
        </w:rPr>
        <w:t xml:space="preserve"> von Strukturen, Fahrplänen 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oder 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>Prognosen für Strom und Gas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 und bietet </w:t>
      </w:r>
      <w:r w:rsidR="00D8130A" w:rsidRPr="00A9394E">
        <w:rPr>
          <w:rFonts w:ascii="Arial" w:hAnsi="Arial" w:cs="Arial"/>
          <w:b/>
          <w:bCs/>
          <w:sz w:val="20"/>
          <w:szCs w:val="22"/>
        </w:rPr>
        <w:t xml:space="preserve">unter anderem 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>eine Preisverfolgung und Signalisierung bei Erreich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>e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 xml:space="preserve">n 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>d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>es Zielpreises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>. |</w:t>
      </w:r>
      <w:proofErr w:type="spellStart"/>
      <w:r w:rsidR="006B6C5B" w:rsidRPr="00A9394E">
        <w:rPr>
          <w:rFonts w:ascii="Arial" w:hAnsi="Arial" w:cs="Arial"/>
          <w:b/>
          <w:bCs/>
          <w:sz w:val="20"/>
          <w:szCs w:val="22"/>
        </w:rPr>
        <w:t>endaprice</w:t>
      </w:r>
      <w:proofErr w:type="spellEnd"/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+ ermöglicht außerdem </w:t>
      </w:r>
      <w:r w:rsidRPr="00A9394E">
        <w:rPr>
          <w:rFonts w:ascii="Arial" w:hAnsi="Arial" w:cs="Arial"/>
          <w:b/>
          <w:bCs/>
          <w:sz w:val="20"/>
          <w:szCs w:val="22"/>
        </w:rPr>
        <w:t xml:space="preserve">das Erzeugen von </w:t>
      </w:r>
      <w:proofErr w:type="spellStart"/>
      <w:r w:rsidR="0052582B" w:rsidRPr="00A9394E">
        <w:rPr>
          <w:rFonts w:ascii="Arial" w:hAnsi="Arial" w:cs="Arial"/>
          <w:b/>
          <w:bCs/>
          <w:sz w:val="20"/>
          <w:szCs w:val="22"/>
        </w:rPr>
        <w:t>hpfc</w:t>
      </w:r>
      <w:proofErr w:type="spellEnd"/>
      <w:r w:rsidR="0052582B" w:rsidRPr="00A9394E">
        <w:rPr>
          <w:rFonts w:ascii="Arial" w:hAnsi="Arial" w:cs="Arial"/>
          <w:b/>
          <w:bCs/>
          <w:sz w:val="20"/>
          <w:szCs w:val="22"/>
        </w:rPr>
        <w:t xml:space="preserve"> und </w:t>
      </w:r>
      <w:proofErr w:type="spellStart"/>
      <w:r w:rsidR="0052582B" w:rsidRPr="00A9394E">
        <w:rPr>
          <w:rFonts w:ascii="Arial" w:hAnsi="Arial" w:cs="Arial"/>
          <w:b/>
          <w:bCs/>
          <w:sz w:val="20"/>
          <w:szCs w:val="22"/>
        </w:rPr>
        <w:t>dpfc</w:t>
      </w:r>
      <w:proofErr w:type="spellEnd"/>
      <w:r w:rsidRPr="00A9394E">
        <w:rPr>
          <w:rFonts w:ascii="Arial" w:hAnsi="Arial" w:cs="Arial"/>
          <w:b/>
          <w:bCs/>
          <w:sz w:val="20"/>
          <w:szCs w:val="22"/>
        </w:rPr>
        <w:t xml:space="preserve"> 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 xml:space="preserve">und erleichtert </w:t>
      </w:r>
      <w:r w:rsidR="00D8130A" w:rsidRPr="00A9394E">
        <w:rPr>
          <w:rFonts w:ascii="Arial" w:hAnsi="Arial" w:cs="Arial"/>
          <w:b/>
          <w:bCs/>
          <w:sz w:val="20"/>
          <w:szCs w:val="22"/>
        </w:rPr>
        <w:t xml:space="preserve">seinen 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>Anwender</w:t>
      </w:r>
      <w:r w:rsidR="00D8130A" w:rsidRPr="00A9394E">
        <w:rPr>
          <w:rFonts w:ascii="Arial" w:hAnsi="Arial" w:cs="Arial"/>
          <w:b/>
          <w:bCs/>
          <w:sz w:val="20"/>
          <w:szCs w:val="22"/>
        </w:rPr>
        <w:t>n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 die </w:t>
      </w:r>
      <w:r w:rsidR="0052582B" w:rsidRPr="00A9394E">
        <w:rPr>
          <w:rFonts w:ascii="Arial" w:hAnsi="Arial" w:cs="Arial"/>
          <w:b/>
          <w:bCs/>
          <w:sz w:val="20"/>
          <w:szCs w:val="22"/>
        </w:rPr>
        <w:t>Marktbeobachtung.</w:t>
      </w:r>
      <w:r w:rsidR="00106C94">
        <w:rPr>
          <w:rFonts w:ascii="Arial" w:hAnsi="Arial" w:cs="Arial"/>
          <w:b/>
          <w:bCs/>
          <w:sz w:val="20"/>
          <w:szCs w:val="22"/>
        </w:rPr>
        <w:t xml:space="preserve"> 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Die </w:t>
      </w:r>
      <w:r w:rsidR="008524F7" w:rsidRPr="008524F7">
        <w:rPr>
          <w:rFonts w:ascii="Arial" w:hAnsi="Arial" w:cs="Arial"/>
          <w:b/>
          <w:bCs/>
          <w:sz w:val="20"/>
          <w:szCs w:val="22"/>
        </w:rPr>
        <w:t xml:space="preserve">Stadtwerke Ludwigsburg-Kornwestheim </w:t>
      </w:r>
      <w:r w:rsidRPr="00A9394E">
        <w:rPr>
          <w:rFonts w:ascii="Arial" w:hAnsi="Arial" w:cs="Arial"/>
          <w:b/>
          <w:bCs/>
          <w:sz w:val="20"/>
          <w:szCs w:val="22"/>
        </w:rPr>
        <w:t xml:space="preserve">nutzen 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>|</w:t>
      </w:r>
      <w:proofErr w:type="spellStart"/>
      <w:r w:rsidR="006B6C5B" w:rsidRPr="00A9394E">
        <w:rPr>
          <w:rFonts w:ascii="Arial" w:hAnsi="Arial" w:cs="Arial"/>
          <w:b/>
          <w:bCs/>
          <w:sz w:val="20"/>
          <w:szCs w:val="22"/>
        </w:rPr>
        <w:t>endaprice</w:t>
      </w:r>
      <w:proofErr w:type="spellEnd"/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+ </w:t>
      </w:r>
      <w:r w:rsidRPr="00A9394E">
        <w:rPr>
          <w:rFonts w:ascii="Arial" w:hAnsi="Arial" w:cs="Arial"/>
          <w:b/>
          <w:bCs/>
          <w:sz w:val="20"/>
          <w:szCs w:val="22"/>
        </w:rPr>
        <w:t xml:space="preserve">seit </w:t>
      </w:r>
      <w:r w:rsidR="00D8130A" w:rsidRPr="00A9394E">
        <w:rPr>
          <w:rFonts w:ascii="Arial" w:hAnsi="Arial" w:cs="Arial"/>
          <w:b/>
          <w:bCs/>
          <w:sz w:val="20"/>
          <w:szCs w:val="22"/>
        </w:rPr>
        <w:t>Januar 2019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. Das Tool unterstützt das Team des Strom- und Gasvertriebs bei der </w:t>
      </w:r>
      <w:r w:rsidRPr="00A9394E">
        <w:rPr>
          <w:rFonts w:ascii="Arial" w:hAnsi="Arial" w:cs="Arial"/>
          <w:b/>
          <w:bCs/>
          <w:sz w:val="20"/>
          <w:szCs w:val="22"/>
        </w:rPr>
        <w:t xml:space="preserve">spontanen 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Angebotserstellung und </w:t>
      </w:r>
      <w:r w:rsidRPr="00A9394E">
        <w:rPr>
          <w:rFonts w:ascii="Arial" w:hAnsi="Arial" w:cs="Arial"/>
          <w:b/>
          <w:bCs/>
          <w:sz w:val="20"/>
          <w:szCs w:val="22"/>
        </w:rPr>
        <w:t>hilft ihm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, </w:t>
      </w:r>
      <w:r w:rsidRPr="00A9394E">
        <w:rPr>
          <w:rFonts w:ascii="Arial" w:hAnsi="Arial" w:cs="Arial"/>
          <w:b/>
          <w:bCs/>
          <w:sz w:val="20"/>
          <w:szCs w:val="22"/>
        </w:rPr>
        <w:t xml:space="preserve">seine Preise </w:t>
      </w:r>
      <w:r w:rsidR="006B6C5B" w:rsidRPr="00A9394E">
        <w:rPr>
          <w:rFonts w:ascii="Arial" w:hAnsi="Arial" w:cs="Arial"/>
          <w:b/>
          <w:bCs/>
          <w:sz w:val="20"/>
          <w:szCs w:val="22"/>
        </w:rPr>
        <w:t xml:space="preserve">genauer zu kalkulieren und Angebote </w:t>
      </w:r>
      <w:r w:rsidRPr="00A9394E">
        <w:rPr>
          <w:rFonts w:ascii="Arial" w:hAnsi="Arial" w:cs="Arial"/>
          <w:b/>
          <w:bCs/>
          <w:sz w:val="20"/>
          <w:szCs w:val="22"/>
        </w:rPr>
        <w:t xml:space="preserve">somit </w:t>
      </w:r>
      <w:r w:rsidR="00106C94">
        <w:rPr>
          <w:rFonts w:ascii="Arial" w:hAnsi="Arial" w:cs="Arial"/>
          <w:b/>
          <w:bCs/>
          <w:sz w:val="20"/>
          <w:szCs w:val="22"/>
        </w:rPr>
        <w:t>besser zu platzieren.</w:t>
      </w:r>
    </w:p>
    <w:p w:rsidR="00106C94" w:rsidRDefault="006B6C5B" w:rsidP="00695480">
      <w:pPr>
        <w:pStyle w:val="Textkrper-Zeileneinzug"/>
        <w:spacing w:before="240" w:line="240" w:lineRule="exact"/>
        <w:ind w:right="-426"/>
        <w:rPr>
          <w:rFonts w:ascii="Arial" w:hAnsi="Arial" w:cs="Arial"/>
          <w:bCs/>
          <w:spacing w:val="-2"/>
          <w:sz w:val="20"/>
          <w:szCs w:val="22"/>
        </w:rPr>
      </w:pPr>
      <w:r w:rsidRPr="00695480">
        <w:rPr>
          <w:rFonts w:ascii="Arial" w:hAnsi="Arial" w:cs="Arial"/>
          <w:bCs/>
          <w:spacing w:val="-4"/>
          <w:sz w:val="20"/>
          <w:szCs w:val="22"/>
        </w:rPr>
        <w:t>„Unsere Vertriebs- und Handelsaktivitäten wachsen stetig“, berichtet Daniel Henn, Leiter Energiehandel</w:t>
      </w:r>
      <w:r w:rsidRPr="00E87204">
        <w:rPr>
          <w:rFonts w:ascii="Arial" w:hAnsi="Arial" w:cs="Arial"/>
          <w:bCs/>
          <w:spacing w:val="-2"/>
          <w:sz w:val="20"/>
          <w:szCs w:val="22"/>
        </w:rPr>
        <w:t xml:space="preserve"> bei den </w:t>
      </w:r>
      <w:r w:rsidR="008524F7" w:rsidRPr="00E87204">
        <w:rPr>
          <w:rFonts w:ascii="Arial" w:hAnsi="Arial" w:cs="Arial"/>
          <w:bCs/>
          <w:spacing w:val="-2"/>
          <w:sz w:val="20"/>
          <w:szCs w:val="22"/>
        </w:rPr>
        <w:t>Stadtwerken Ludwigsburg-Kornwestheim</w:t>
      </w:r>
      <w:r w:rsidRPr="00E87204">
        <w:rPr>
          <w:rFonts w:ascii="Arial" w:hAnsi="Arial" w:cs="Arial"/>
          <w:bCs/>
          <w:spacing w:val="-2"/>
          <w:sz w:val="20"/>
          <w:szCs w:val="22"/>
        </w:rPr>
        <w:t xml:space="preserve">. </w:t>
      </w:r>
      <w:r w:rsidR="00D8130A" w:rsidRPr="00E87204">
        <w:rPr>
          <w:rFonts w:ascii="Arial" w:hAnsi="Arial" w:cs="Arial"/>
          <w:bCs/>
          <w:spacing w:val="-2"/>
          <w:sz w:val="20"/>
          <w:szCs w:val="22"/>
        </w:rPr>
        <w:t>„</w:t>
      </w:r>
      <w:r w:rsidR="00A9394E" w:rsidRPr="00E87204">
        <w:rPr>
          <w:rFonts w:ascii="Arial" w:hAnsi="Arial" w:cs="Arial"/>
          <w:bCs/>
          <w:spacing w:val="-2"/>
          <w:sz w:val="20"/>
          <w:szCs w:val="22"/>
        </w:rPr>
        <w:t>O</w:t>
      </w:r>
      <w:r w:rsidR="00D8130A" w:rsidRPr="00E87204">
        <w:rPr>
          <w:rFonts w:ascii="Arial" w:hAnsi="Arial" w:cs="Arial"/>
          <w:bCs/>
          <w:spacing w:val="-2"/>
          <w:sz w:val="20"/>
          <w:szCs w:val="22"/>
        </w:rPr>
        <w:t xml:space="preserve">hne eine Lösung zum </w:t>
      </w:r>
      <w:proofErr w:type="spellStart"/>
      <w:r w:rsidR="00D8130A" w:rsidRPr="00E87204">
        <w:rPr>
          <w:rFonts w:ascii="Arial" w:hAnsi="Arial" w:cs="Arial"/>
          <w:bCs/>
          <w:spacing w:val="-2"/>
          <w:sz w:val="20"/>
          <w:szCs w:val="22"/>
        </w:rPr>
        <w:t>Bepreisen</w:t>
      </w:r>
      <w:proofErr w:type="spellEnd"/>
      <w:r w:rsidR="00D8130A" w:rsidRPr="00E87204">
        <w:rPr>
          <w:rFonts w:ascii="Arial" w:hAnsi="Arial" w:cs="Arial"/>
          <w:bCs/>
          <w:spacing w:val="-2"/>
          <w:sz w:val="20"/>
          <w:szCs w:val="22"/>
        </w:rPr>
        <w:t xml:space="preserve"> wäre das kaum zu schaffen.“ Mit stündlich </w:t>
      </w:r>
      <w:r w:rsidR="00A9394E" w:rsidRPr="00E87204">
        <w:rPr>
          <w:rFonts w:ascii="Arial" w:hAnsi="Arial" w:cs="Arial"/>
          <w:bCs/>
          <w:spacing w:val="-2"/>
          <w:sz w:val="20"/>
          <w:szCs w:val="22"/>
        </w:rPr>
        <w:t>aus |</w:t>
      </w:r>
      <w:proofErr w:type="spellStart"/>
      <w:r w:rsidR="00A9394E" w:rsidRPr="00E87204">
        <w:rPr>
          <w:rFonts w:ascii="Arial" w:hAnsi="Arial" w:cs="Arial"/>
          <w:bCs/>
          <w:spacing w:val="-2"/>
          <w:sz w:val="20"/>
          <w:szCs w:val="22"/>
        </w:rPr>
        <w:t>endaprice</w:t>
      </w:r>
      <w:proofErr w:type="spellEnd"/>
      <w:r w:rsidR="00A9394E" w:rsidRPr="00E87204">
        <w:rPr>
          <w:rFonts w:ascii="Arial" w:hAnsi="Arial" w:cs="Arial"/>
          <w:bCs/>
          <w:spacing w:val="-2"/>
          <w:sz w:val="20"/>
          <w:szCs w:val="22"/>
        </w:rPr>
        <w:t xml:space="preserve">+ heraus erstellten, </w:t>
      </w:r>
      <w:r w:rsidR="00D8130A" w:rsidRPr="00E87204">
        <w:rPr>
          <w:rFonts w:ascii="Arial" w:hAnsi="Arial" w:cs="Arial"/>
          <w:bCs/>
          <w:spacing w:val="-2"/>
          <w:sz w:val="20"/>
          <w:szCs w:val="22"/>
        </w:rPr>
        <w:t>aktuellen Preiskurven (</w:t>
      </w:r>
      <w:proofErr w:type="spellStart"/>
      <w:r w:rsidR="00D8130A" w:rsidRPr="00E87204">
        <w:rPr>
          <w:rFonts w:ascii="Arial" w:hAnsi="Arial" w:cs="Arial"/>
          <w:bCs/>
          <w:spacing w:val="-2"/>
          <w:sz w:val="20"/>
          <w:szCs w:val="22"/>
        </w:rPr>
        <w:t>hpfc</w:t>
      </w:r>
      <w:proofErr w:type="spellEnd"/>
      <w:r w:rsidR="00D8130A" w:rsidRPr="00E87204">
        <w:rPr>
          <w:rFonts w:ascii="Arial" w:hAnsi="Arial" w:cs="Arial"/>
          <w:bCs/>
          <w:spacing w:val="-2"/>
          <w:sz w:val="20"/>
          <w:szCs w:val="22"/>
        </w:rPr>
        <w:t xml:space="preserve"> bzw. </w:t>
      </w:r>
      <w:proofErr w:type="spellStart"/>
      <w:r w:rsidR="00D8130A" w:rsidRPr="00E87204">
        <w:rPr>
          <w:rFonts w:ascii="Arial" w:hAnsi="Arial" w:cs="Arial"/>
          <w:bCs/>
          <w:spacing w:val="-2"/>
          <w:sz w:val="20"/>
          <w:szCs w:val="22"/>
        </w:rPr>
        <w:t>dpfc</w:t>
      </w:r>
      <w:proofErr w:type="spellEnd"/>
      <w:r w:rsidR="00D8130A" w:rsidRPr="00E87204">
        <w:rPr>
          <w:rFonts w:ascii="Arial" w:hAnsi="Arial" w:cs="Arial"/>
          <w:bCs/>
          <w:spacing w:val="-2"/>
          <w:sz w:val="20"/>
          <w:szCs w:val="22"/>
        </w:rPr>
        <w:t xml:space="preserve">) gelingt es dem Vertrieb </w:t>
      </w:r>
      <w:r w:rsidR="00A9394E" w:rsidRPr="00E87204">
        <w:rPr>
          <w:rFonts w:ascii="Arial" w:hAnsi="Arial" w:cs="Arial"/>
          <w:bCs/>
          <w:spacing w:val="-2"/>
          <w:sz w:val="20"/>
          <w:szCs w:val="22"/>
        </w:rPr>
        <w:t>nun</w:t>
      </w:r>
      <w:r w:rsidR="00D8130A" w:rsidRPr="00E87204">
        <w:rPr>
          <w:rFonts w:ascii="Arial" w:hAnsi="Arial" w:cs="Arial"/>
          <w:bCs/>
          <w:spacing w:val="-2"/>
          <w:sz w:val="20"/>
          <w:szCs w:val="22"/>
        </w:rPr>
        <w:t>, die Erdgas- und Stromangebote schärfer zu kalkulieren</w:t>
      </w:r>
      <w:r w:rsidR="004466E9" w:rsidRPr="00E87204">
        <w:rPr>
          <w:rFonts w:ascii="Arial" w:hAnsi="Arial" w:cs="Arial"/>
          <w:bCs/>
          <w:spacing w:val="-2"/>
          <w:sz w:val="20"/>
          <w:szCs w:val="22"/>
        </w:rPr>
        <w:t>,</w:t>
      </w:r>
      <w:r w:rsidR="00106C94">
        <w:rPr>
          <w:rFonts w:ascii="Arial" w:hAnsi="Arial" w:cs="Arial"/>
          <w:bCs/>
          <w:spacing w:val="-2"/>
          <w:sz w:val="20"/>
          <w:szCs w:val="22"/>
        </w:rPr>
        <w:t xml:space="preserve"> ohne Margenrisiken einzugehen.</w:t>
      </w:r>
    </w:p>
    <w:p w:rsidR="00D8130A" w:rsidRPr="00E87204" w:rsidRDefault="00D8130A" w:rsidP="006B6C5B">
      <w:pPr>
        <w:pStyle w:val="Textkrper-Zeileneinzug"/>
        <w:spacing w:before="240" w:line="240" w:lineRule="exact"/>
        <w:ind w:right="-142"/>
        <w:rPr>
          <w:rFonts w:ascii="Arial" w:hAnsi="Arial" w:cs="Arial"/>
          <w:bCs/>
          <w:spacing w:val="-2"/>
          <w:sz w:val="20"/>
          <w:szCs w:val="22"/>
        </w:rPr>
      </w:pPr>
      <w:r w:rsidRPr="00E87204">
        <w:rPr>
          <w:rFonts w:ascii="Arial" w:hAnsi="Arial" w:cs="Arial"/>
          <w:bCs/>
          <w:spacing w:val="-2"/>
          <w:sz w:val="20"/>
          <w:szCs w:val="22"/>
        </w:rPr>
        <w:t>„</w:t>
      </w:r>
      <w:r w:rsidR="002F5B15" w:rsidRPr="00E87204">
        <w:rPr>
          <w:rFonts w:ascii="Arial" w:hAnsi="Arial" w:cs="Arial"/>
          <w:bCs/>
          <w:spacing w:val="-2"/>
          <w:sz w:val="20"/>
          <w:szCs w:val="22"/>
        </w:rPr>
        <w:t xml:space="preserve">Wir möchten die </w:t>
      </w:r>
      <w:r w:rsidRPr="00E87204">
        <w:rPr>
          <w:rFonts w:ascii="Arial" w:hAnsi="Arial" w:cs="Arial"/>
          <w:bCs/>
          <w:spacing w:val="-2"/>
          <w:sz w:val="20"/>
          <w:szCs w:val="22"/>
        </w:rPr>
        <w:t xml:space="preserve">Angebote des dynamischen Energiemarkts </w:t>
      </w:r>
      <w:r w:rsidR="002F5B15" w:rsidRPr="00E87204">
        <w:rPr>
          <w:rFonts w:ascii="Arial" w:hAnsi="Arial" w:cs="Arial"/>
          <w:bCs/>
          <w:spacing w:val="-2"/>
          <w:sz w:val="20"/>
          <w:szCs w:val="22"/>
        </w:rPr>
        <w:t xml:space="preserve">noch besser </w:t>
      </w:r>
      <w:r w:rsidRPr="00E87204">
        <w:rPr>
          <w:rFonts w:ascii="Arial" w:hAnsi="Arial" w:cs="Arial"/>
          <w:bCs/>
          <w:spacing w:val="-2"/>
          <w:sz w:val="20"/>
          <w:szCs w:val="22"/>
        </w:rPr>
        <w:t xml:space="preserve">nutzen und flexible Produkte für unsere </w:t>
      </w:r>
      <w:r w:rsidR="00A9394E" w:rsidRPr="00E87204">
        <w:rPr>
          <w:rFonts w:ascii="Arial" w:hAnsi="Arial" w:cs="Arial"/>
          <w:bCs/>
          <w:spacing w:val="-2"/>
          <w:sz w:val="20"/>
          <w:szCs w:val="22"/>
        </w:rPr>
        <w:t>Geschäftsk</w:t>
      </w:r>
      <w:r w:rsidRPr="00E87204">
        <w:rPr>
          <w:rFonts w:ascii="Arial" w:hAnsi="Arial" w:cs="Arial"/>
          <w:bCs/>
          <w:spacing w:val="-2"/>
          <w:sz w:val="20"/>
          <w:szCs w:val="22"/>
        </w:rPr>
        <w:t>unden generieren</w:t>
      </w:r>
      <w:r w:rsidR="00A9394E" w:rsidRPr="00E87204">
        <w:rPr>
          <w:rFonts w:ascii="Arial" w:hAnsi="Arial" w:cs="Arial"/>
          <w:bCs/>
          <w:spacing w:val="-2"/>
          <w:sz w:val="20"/>
          <w:szCs w:val="22"/>
        </w:rPr>
        <w:t xml:space="preserve">, um </w:t>
      </w:r>
      <w:r w:rsidR="002F5B15" w:rsidRPr="00E87204">
        <w:rPr>
          <w:rFonts w:ascii="Arial" w:hAnsi="Arial" w:cs="Arial"/>
          <w:bCs/>
          <w:spacing w:val="-2"/>
          <w:sz w:val="20"/>
          <w:szCs w:val="22"/>
        </w:rPr>
        <w:t xml:space="preserve">unseren Umsatz </w:t>
      </w:r>
      <w:r w:rsidR="00A9394E" w:rsidRPr="00E87204">
        <w:rPr>
          <w:rFonts w:ascii="Arial" w:hAnsi="Arial" w:cs="Arial"/>
          <w:bCs/>
          <w:spacing w:val="-2"/>
          <w:sz w:val="20"/>
          <w:szCs w:val="22"/>
        </w:rPr>
        <w:t xml:space="preserve">zu </w:t>
      </w:r>
      <w:r w:rsidR="002F5B15" w:rsidRPr="00E87204">
        <w:rPr>
          <w:rFonts w:ascii="Arial" w:hAnsi="Arial" w:cs="Arial"/>
          <w:bCs/>
          <w:spacing w:val="-2"/>
          <w:sz w:val="20"/>
          <w:szCs w:val="22"/>
        </w:rPr>
        <w:t>steigern</w:t>
      </w:r>
      <w:r w:rsidR="00A9394E" w:rsidRPr="00E87204">
        <w:rPr>
          <w:rFonts w:ascii="Arial" w:hAnsi="Arial" w:cs="Arial"/>
          <w:bCs/>
          <w:spacing w:val="-2"/>
          <w:sz w:val="20"/>
          <w:szCs w:val="22"/>
        </w:rPr>
        <w:t xml:space="preserve">“, so Henn. </w:t>
      </w:r>
      <w:r w:rsidR="002F5B15" w:rsidRPr="00E87204">
        <w:rPr>
          <w:rFonts w:ascii="Arial" w:hAnsi="Arial" w:cs="Arial"/>
          <w:bCs/>
          <w:spacing w:val="-2"/>
          <w:sz w:val="20"/>
          <w:szCs w:val="22"/>
        </w:rPr>
        <w:t>Daher spiel</w:t>
      </w:r>
      <w:r w:rsidR="00FB043B">
        <w:rPr>
          <w:rFonts w:ascii="Arial" w:hAnsi="Arial" w:cs="Arial"/>
          <w:bCs/>
          <w:spacing w:val="-2"/>
          <w:sz w:val="20"/>
          <w:szCs w:val="22"/>
        </w:rPr>
        <w:t>t</w:t>
      </w:r>
      <w:r w:rsidR="002F5B15" w:rsidRPr="00E87204">
        <w:rPr>
          <w:rFonts w:ascii="Arial" w:hAnsi="Arial" w:cs="Arial"/>
          <w:bCs/>
          <w:spacing w:val="-2"/>
          <w:sz w:val="20"/>
          <w:szCs w:val="22"/>
        </w:rPr>
        <w:t>en IT-Tools wie |</w:t>
      </w:r>
      <w:proofErr w:type="spellStart"/>
      <w:r w:rsidR="002F5B15" w:rsidRPr="00E87204">
        <w:rPr>
          <w:rFonts w:ascii="Arial" w:hAnsi="Arial" w:cs="Arial"/>
          <w:bCs/>
          <w:spacing w:val="-2"/>
          <w:sz w:val="20"/>
          <w:szCs w:val="22"/>
        </w:rPr>
        <w:t>endaprice</w:t>
      </w:r>
      <w:proofErr w:type="spellEnd"/>
      <w:r w:rsidR="002F5B15" w:rsidRPr="00E87204">
        <w:rPr>
          <w:rFonts w:ascii="Arial" w:hAnsi="Arial" w:cs="Arial"/>
          <w:bCs/>
          <w:spacing w:val="-2"/>
          <w:sz w:val="20"/>
          <w:szCs w:val="22"/>
        </w:rPr>
        <w:t>+ eine wichtige Rolle, sagt er. Früher basierten die Strom- und Gasa</w:t>
      </w:r>
      <w:r w:rsidR="00FB043B">
        <w:rPr>
          <w:rFonts w:ascii="Arial" w:hAnsi="Arial" w:cs="Arial"/>
          <w:bCs/>
          <w:spacing w:val="-2"/>
          <w:sz w:val="20"/>
          <w:szCs w:val="22"/>
        </w:rPr>
        <w:t>n</w:t>
      </w:r>
      <w:r w:rsidR="002F5B15" w:rsidRPr="00E87204">
        <w:rPr>
          <w:rFonts w:ascii="Arial" w:hAnsi="Arial" w:cs="Arial"/>
          <w:bCs/>
          <w:spacing w:val="-2"/>
          <w:sz w:val="20"/>
          <w:szCs w:val="22"/>
        </w:rPr>
        <w:t>gebote auf Tagespreisen, untertägige Preisschwankungen konnten nicht berücksichtig</w:t>
      </w:r>
      <w:r w:rsidR="008524F7" w:rsidRPr="00E87204">
        <w:rPr>
          <w:rFonts w:ascii="Arial" w:hAnsi="Arial" w:cs="Arial"/>
          <w:bCs/>
          <w:spacing w:val="-2"/>
          <w:sz w:val="20"/>
          <w:szCs w:val="22"/>
        </w:rPr>
        <w:t>t werde</w:t>
      </w:r>
      <w:r w:rsidR="002F5B15" w:rsidRPr="00E87204">
        <w:rPr>
          <w:rFonts w:ascii="Arial" w:hAnsi="Arial" w:cs="Arial"/>
          <w:bCs/>
          <w:spacing w:val="-2"/>
          <w:sz w:val="20"/>
          <w:szCs w:val="22"/>
        </w:rPr>
        <w:t xml:space="preserve">n. </w:t>
      </w:r>
      <w:r w:rsidR="00A9394E" w:rsidRPr="00E87204">
        <w:rPr>
          <w:rFonts w:ascii="Arial" w:hAnsi="Arial" w:cs="Arial"/>
          <w:bCs/>
          <w:spacing w:val="-2"/>
          <w:sz w:val="20"/>
          <w:szCs w:val="22"/>
        </w:rPr>
        <w:t>Das sei mit dem Tool der |</w:t>
      </w:r>
      <w:proofErr w:type="spellStart"/>
      <w:r w:rsidR="00A9394E" w:rsidRPr="00E87204">
        <w:rPr>
          <w:rFonts w:ascii="Arial" w:hAnsi="Arial" w:cs="Arial"/>
          <w:bCs/>
          <w:spacing w:val="-2"/>
          <w:sz w:val="20"/>
          <w:szCs w:val="22"/>
        </w:rPr>
        <w:t>En|Da|Net</w:t>
      </w:r>
      <w:proofErr w:type="spellEnd"/>
      <w:r w:rsidR="00A9394E" w:rsidRPr="00E87204">
        <w:rPr>
          <w:rFonts w:ascii="Arial" w:hAnsi="Arial" w:cs="Arial"/>
          <w:bCs/>
          <w:spacing w:val="-2"/>
          <w:sz w:val="20"/>
          <w:szCs w:val="22"/>
        </w:rPr>
        <w:t xml:space="preserve"> nun vorbei: </w:t>
      </w:r>
      <w:bookmarkStart w:id="1" w:name="_GoBack"/>
      <w:bookmarkEnd w:id="1"/>
      <w:r w:rsidR="002F5B15" w:rsidRPr="00E87204">
        <w:rPr>
          <w:rFonts w:ascii="Arial" w:hAnsi="Arial" w:cs="Arial"/>
          <w:bCs/>
          <w:spacing w:val="-2"/>
          <w:sz w:val="20"/>
          <w:szCs w:val="22"/>
        </w:rPr>
        <w:t>„|</w:t>
      </w:r>
      <w:proofErr w:type="spellStart"/>
      <w:r w:rsidR="002F5B15" w:rsidRPr="00E87204">
        <w:rPr>
          <w:rFonts w:ascii="Arial" w:hAnsi="Arial" w:cs="Arial"/>
          <w:bCs/>
          <w:spacing w:val="-2"/>
          <w:sz w:val="20"/>
          <w:szCs w:val="22"/>
        </w:rPr>
        <w:t>endaprice</w:t>
      </w:r>
      <w:proofErr w:type="spellEnd"/>
      <w:r w:rsidR="002F5B15" w:rsidRPr="00E87204">
        <w:rPr>
          <w:rFonts w:ascii="Arial" w:hAnsi="Arial" w:cs="Arial"/>
          <w:bCs/>
          <w:spacing w:val="-2"/>
          <w:sz w:val="20"/>
          <w:szCs w:val="22"/>
        </w:rPr>
        <w:t xml:space="preserve">+ schafft mehr </w:t>
      </w:r>
      <w:r w:rsidR="00A9394E" w:rsidRPr="00E87204">
        <w:rPr>
          <w:rFonts w:ascii="Arial" w:hAnsi="Arial" w:cs="Arial"/>
          <w:bCs/>
          <w:spacing w:val="-2"/>
          <w:sz w:val="20"/>
          <w:szCs w:val="22"/>
        </w:rPr>
        <w:t xml:space="preserve">Aktualität und </w:t>
      </w:r>
      <w:r w:rsidR="002F5B15" w:rsidRPr="00E87204">
        <w:rPr>
          <w:rFonts w:ascii="Arial" w:hAnsi="Arial" w:cs="Arial"/>
          <w:bCs/>
          <w:spacing w:val="-2"/>
          <w:sz w:val="20"/>
          <w:szCs w:val="22"/>
        </w:rPr>
        <w:t>Marktransparenz, beschleunigt die Angebotsprozesse und minimiert Preisrisiken.“</w:t>
      </w:r>
    </w:p>
    <w:p w:rsidR="00A9394E" w:rsidRDefault="00020821" w:rsidP="006B6C5B">
      <w:pPr>
        <w:pStyle w:val="Textkrper-Zeileneinzug"/>
        <w:spacing w:before="240" w:line="240" w:lineRule="exact"/>
        <w:ind w:right="-142"/>
        <w:rPr>
          <w:rStyle w:val="Hyperlink"/>
          <w:rFonts w:ascii="Arial" w:hAnsi="Arial" w:cs="Arial"/>
          <w:bCs/>
          <w:sz w:val="20"/>
          <w:szCs w:val="22"/>
        </w:rPr>
      </w:pPr>
      <w:hyperlink r:id="rId8" w:history="1">
        <w:r w:rsidR="00A9394E" w:rsidRPr="00A9394E">
          <w:rPr>
            <w:rStyle w:val="Hyperlink"/>
            <w:rFonts w:ascii="Arial" w:hAnsi="Arial" w:cs="Arial"/>
            <w:bCs/>
            <w:sz w:val="20"/>
            <w:szCs w:val="22"/>
          </w:rPr>
          <w:t>www.endanet.com</w:t>
        </w:r>
      </w:hyperlink>
    </w:p>
    <w:p w:rsidR="00695480" w:rsidRPr="00A9394E" w:rsidRDefault="00695480" w:rsidP="00020821">
      <w:pPr>
        <w:pStyle w:val="Textkrper-Zeileneinzug"/>
        <w:spacing w:before="720"/>
        <w:ind w:right="-142"/>
        <w:rPr>
          <w:rFonts w:ascii="Arial" w:hAnsi="Arial" w:cs="Arial"/>
          <w:bCs/>
          <w:sz w:val="20"/>
          <w:szCs w:val="22"/>
        </w:rPr>
      </w:pPr>
      <w:r w:rsidRPr="00020821">
        <w:rPr>
          <w:rFonts w:ascii="Arial" w:hAnsi="Arial" w:cs="Arial"/>
          <w:b/>
          <w:bCs/>
          <w:sz w:val="20"/>
          <w:szCs w:val="22"/>
        </w:rPr>
        <w:t>Bild:</w:t>
      </w:r>
      <w:r>
        <w:rPr>
          <w:rFonts w:ascii="Arial" w:hAnsi="Arial" w:cs="Arial"/>
          <w:bCs/>
          <w:sz w:val="20"/>
          <w:szCs w:val="22"/>
        </w:rPr>
        <w:t xml:space="preserve"> Gebäude der SWLB (Quelle: </w:t>
      </w:r>
      <w:r w:rsidRPr="00695480">
        <w:rPr>
          <w:rFonts w:ascii="Arial" w:hAnsi="Arial" w:cs="Arial"/>
          <w:bCs/>
          <w:sz w:val="20"/>
          <w:szCs w:val="22"/>
        </w:rPr>
        <w:t>Stadtwerke Ludwigsburg-Kornwestheim GmbH</w:t>
      </w:r>
      <w:r>
        <w:rPr>
          <w:rFonts w:ascii="Arial" w:hAnsi="Arial" w:cs="Arial"/>
          <w:bCs/>
          <w:sz w:val="20"/>
          <w:szCs w:val="22"/>
        </w:rPr>
        <w:t>)</w:t>
      </w:r>
      <w:r>
        <w:rPr>
          <w:rFonts w:ascii="Arial" w:hAnsi="Arial" w:cs="Arial"/>
          <w:bCs/>
          <w:sz w:val="20"/>
          <w:szCs w:val="22"/>
        </w:rPr>
        <w:br/>
        <w:t xml:space="preserve">Das druckfähige Bild finden Sie </w:t>
      </w:r>
      <w:hyperlink r:id="rId9" w:history="1">
        <w:r w:rsidRPr="00695480">
          <w:rPr>
            <w:rStyle w:val="Hyperlink"/>
            <w:rFonts w:ascii="Arial" w:hAnsi="Arial" w:cs="Arial"/>
            <w:bCs/>
            <w:sz w:val="20"/>
            <w:szCs w:val="22"/>
          </w:rPr>
          <w:t>hier zum Download</w:t>
        </w:r>
      </w:hyperlink>
      <w:r>
        <w:rPr>
          <w:rFonts w:ascii="Arial" w:hAnsi="Arial" w:cs="Arial"/>
          <w:bCs/>
          <w:sz w:val="20"/>
          <w:szCs w:val="22"/>
        </w:rPr>
        <w:t>.</w:t>
      </w:r>
    </w:p>
    <w:bookmarkEnd w:id="0"/>
    <w:p w:rsidR="00536AC7" w:rsidRPr="00A9394E" w:rsidRDefault="0032465C" w:rsidP="00020821">
      <w:pPr>
        <w:spacing w:before="720" w:after="120" w:line="240" w:lineRule="exact"/>
        <w:outlineLvl w:val="5"/>
        <w:rPr>
          <w:rFonts w:ascii="Arial" w:hAnsi="Arial" w:cs="Arial"/>
          <w:b/>
          <w:bCs/>
          <w:iCs/>
          <w:szCs w:val="22"/>
        </w:rPr>
      </w:pPr>
      <w:r w:rsidRPr="00A9394E">
        <w:rPr>
          <w:rFonts w:ascii="Arial" w:hAnsi="Arial" w:cs="Arial"/>
          <w:b/>
          <w:bCs/>
          <w:iCs/>
          <w:szCs w:val="22"/>
        </w:rPr>
        <w:t>Presse- und Öffentlichkeitsarbeit</w:t>
      </w:r>
      <w:r w:rsidR="00536AC7" w:rsidRPr="00A9394E">
        <w:rPr>
          <w:rFonts w:ascii="Arial" w:hAnsi="Arial" w:cs="Arial"/>
          <w:b/>
          <w:bCs/>
          <w:iCs/>
          <w:szCs w:val="22"/>
        </w:rPr>
        <w:t>:</w:t>
      </w:r>
    </w:p>
    <w:p w:rsidR="00020821" w:rsidRDefault="00020821" w:rsidP="00A9394E">
      <w:pPr>
        <w:pStyle w:val="berschrift6"/>
        <w:spacing w:before="0" w:after="240" w:line="240" w:lineRule="exact"/>
        <w:rPr>
          <w:rFonts w:ascii="Arial" w:hAnsi="Arial" w:cs="Arial"/>
          <w:b w:val="0"/>
          <w:sz w:val="20"/>
        </w:rPr>
        <w:sectPr w:rsidR="00020821" w:rsidSect="004466E9">
          <w:type w:val="continuous"/>
          <w:pgSz w:w="11906" w:h="16838"/>
          <w:pgMar w:top="2268" w:right="2125" w:bottom="993" w:left="1418" w:header="709" w:footer="709" w:gutter="0"/>
          <w:cols w:space="709"/>
        </w:sectPr>
      </w:pPr>
    </w:p>
    <w:p w:rsidR="00536AC7" w:rsidRPr="00A9394E" w:rsidRDefault="00536AC7" w:rsidP="00A9394E">
      <w:pPr>
        <w:pStyle w:val="berschrift6"/>
        <w:spacing w:before="0" w:after="240" w:line="240" w:lineRule="exact"/>
        <w:rPr>
          <w:rFonts w:ascii="Arial" w:hAnsi="Arial" w:cs="Arial"/>
          <w:b w:val="0"/>
          <w:sz w:val="20"/>
        </w:rPr>
      </w:pPr>
      <w:proofErr w:type="spellStart"/>
      <w:r w:rsidRPr="00A9394E">
        <w:rPr>
          <w:rFonts w:ascii="Arial" w:hAnsi="Arial" w:cs="Arial"/>
          <w:b w:val="0"/>
          <w:sz w:val="20"/>
        </w:rPr>
        <w:t>EnDaNet</w:t>
      </w:r>
      <w:proofErr w:type="spellEnd"/>
      <w:r w:rsidRPr="00A9394E">
        <w:rPr>
          <w:rFonts w:ascii="Arial" w:hAnsi="Arial" w:cs="Arial"/>
          <w:b w:val="0"/>
          <w:sz w:val="20"/>
        </w:rPr>
        <w:t xml:space="preserve"> GmbH</w:t>
      </w:r>
      <w:r w:rsidR="0032465C" w:rsidRPr="00A9394E">
        <w:rPr>
          <w:rFonts w:ascii="Arial" w:hAnsi="Arial" w:cs="Arial"/>
          <w:b w:val="0"/>
          <w:sz w:val="20"/>
        </w:rPr>
        <w:br/>
      </w:r>
      <w:r w:rsidRPr="00A9394E">
        <w:rPr>
          <w:rFonts w:ascii="Arial" w:hAnsi="Arial" w:cs="Arial"/>
          <w:b w:val="0"/>
          <w:sz w:val="20"/>
        </w:rPr>
        <w:t xml:space="preserve">Oliver </w:t>
      </w:r>
      <w:proofErr w:type="spellStart"/>
      <w:r w:rsidRPr="00A9394E">
        <w:rPr>
          <w:rFonts w:ascii="Arial" w:hAnsi="Arial" w:cs="Arial"/>
          <w:b w:val="0"/>
          <w:sz w:val="20"/>
        </w:rPr>
        <w:t>Meschner</w:t>
      </w:r>
      <w:proofErr w:type="spellEnd"/>
      <w:r w:rsidR="0032465C" w:rsidRPr="00A9394E">
        <w:rPr>
          <w:rFonts w:ascii="Arial" w:hAnsi="Arial" w:cs="Arial"/>
          <w:b w:val="0"/>
          <w:sz w:val="20"/>
        </w:rPr>
        <w:br/>
      </w:r>
      <w:r w:rsidRPr="00A9394E">
        <w:rPr>
          <w:rFonts w:ascii="Arial" w:hAnsi="Arial" w:cs="Arial"/>
          <w:b w:val="0"/>
          <w:sz w:val="20"/>
        </w:rPr>
        <w:t>Magdeburger Allee 34</w:t>
      </w:r>
      <w:r w:rsidR="0032465C" w:rsidRPr="00A9394E">
        <w:rPr>
          <w:rFonts w:ascii="Arial" w:hAnsi="Arial" w:cs="Arial"/>
          <w:b w:val="0"/>
          <w:sz w:val="20"/>
        </w:rPr>
        <w:br/>
      </w:r>
      <w:r w:rsidRPr="00A9394E">
        <w:rPr>
          <w:rFonts w:ascii="Arial" w:hAnsi="Arial" w:cs="Arial"/>
          <w:b w:val="0"/>
          <w:sz w:val="20"/>
        </w:rPr>
        <w:t>99086 Erfurt</w:t>
      </w:r>
      <w:r w:rsidR="0032465C" w:rsidRPr="00A9394E">
        <w:rPr>
          <w:rFonts w:ascii="Arial" w:hAnsi="Arial" w:cs="Arial"/>
          <w:b w:val="0"/>
          <w:sz w:val="20"/>
        </w:rPr>
        <w:br/>
      </w:r>
      <w:r w:rsidR="00CE61C0">
        <w:rPr>
          <w:rFonts w:ascii="Arial" w:hAnsi="Arial" w:cs="Arial"/>
          <w:b w:val="0"/>
          <w:sz w:val="20"/>
        </w:rPr>
        <w:t>Tel.: 0361 564 22-24</w:t>
      </w:r>
      <w:r w:rsidR="0032465C" w:rsidRPr="00A9394E">
        <w:rPr>
          <w:rFonts w:ascii="Arial" w:hAnsi="Arial" w:cs="Arial"/>
          <w:b w:val="0"/>
          <w:sz w:val="20"/>
        </w:rPr>
        <w:br/>
      </w:r>
      <w:r w:rsidR="00CE61C0">
        <w:rPr>
          <w:rFonts w:ascii="Arial" w:hAnsi="Arial" w:cs="Arial"/>
          <w:b w:val="0"/>
          <w:sz w:val="20"/>
        </w:rPr>
        <w:t>oliver.meschner</w:t>
      </w:r>
      <w:r w:rsidRPr="00A9394E">
        <w:rPr>
          <w:rFonts w:ascii="Arial" w:hAnsi="Arial" w:cs="Arial"/>
          <w:b w:val="0"/>
          <w:sz w:val="20"/>
        </w:rPr>
        <w:t>@endanet.de</w:t>
      </w:r>
      <w:r w:rsidR="00CE61C0">
        <w:rPr>
          <w:rFonts w:ascii="Arial" w:hAnsi="Arial" w:cs="Arial"/>
          <w:b w:val="0"/>
          <w:sz w:val="20"/>
        </w:rPr>
        <w:br/>
        <w:t>www.</w:t>
      </w:r>
      <w:r w:rsidR="00CC2897">
        <w:rPr>
          <w:rFonts w:ascii="Arial" w:hAnsi="Arial" w:cs="Arial"/>
          <w:b w:val="0"/>
          <w:sz w:val="20"/>
        </w:rPr>
        <w:t>endanet.com</w:t>
      </w:r>
    </w:p>
    <w:p w:rsidR="0032465C" w:rsidRPr="00A9394E" w:rsidRDefault="0032465C" w:rsidP="00A9394E">
      <w:pPr>
        <w:spacing w:after="240" w:line="240" w:lineRule="exact"/>
        <w:outlineLvl w:val="5"/>
        <w:rPr>
          <w:rFonts w:ascii="Arial" w:hAnsi="Arial" w:cs="Arial"/>
          <w:bCs/>
          <w:szCs w:val="22"/>
        </w:rPr>
      </w:pPr>
      <w:proofErr w:type="spellStart"/>
      <w:r w:rsidRPr="00A9394E">
        <w:rPr>
          <w:rFonts w:ascii="Arial" w:hAnsi="Arial" w:cs="Arial"/>
          <w:bCs/>
          <w:szCs w:val="22"/>
        </w:rPr>
        <w:lastRenderedPageBreak/>
        <w:t>Press’n’Relations</w:t>
      </w:r>
      <w:proofErr w:type="spellEnd"/>
      <w:r w:rsidRPr="00A9394E">
        <w:rPr>
          <w:rFonts w:ascii="Arial" w:hAnsi="Arial" w:cs="Arial"/>
          <w:bCs/>
          <w:szCs w:val="22"/>
        </w:rPr>
        <w:t xml:space="preserve"> II GmbH</w:t>
      </w:r>
      <w:r w:rsidRPr="00A9394E">
        <w:rPr>
          <w:rFonts w:ascii="Arial" w:hAnsi="Arial" w:cs="Arial"/>
          <w:bCs/>
          <w:szCs w:val="22"/>
        </w:rPr>
        <w:br/>
        <w:t>Ralf Dunker</w:t>
      </w:r>
      <w:r w:rsidRPr="00A9394E">
        <w:rPr>
          <w:rFonts w:ascii="Arial" w:hAnsi="Arial" w:cs="Arial"/>
          <w:bCs/>
          <w:szCs w:val="22"/>
        </w:rPr>
        <w:br/>
        <w:t>Gräfstr. 66</w:t>
      </w:r>
      <w:r w:rsidRPr="00A9394E">
        <w:rPr>
          <w:rFonts w:ascii="Arial" w:hAnsi="Arial" w:cs="Arial"/>
          <w:bCs/>
          <w:szCs w:val="22"/>
        </w:rPr>
        <w:br/>
        <w:t>81241 München</w:t>
      </w:r>
      <w:r w:rsidRPr="00A9394E">
        <w:rPr>
          <w:rFonts w:ascii="Arial" w:hAnsi="Arial" w:cs="Arial"/>
          <w:bCs/>
          <w:szCs w:val="22"/>
        </w:rPr>
        <w:br/>
        <w:t>Tel. +49 89 5404 722-11</w:t>
      </w:r>
      <w:r w:rsidRPr="00A9394E">
        <w:rPr>
          <w:rFonts w:ascii="Arial" w:hAnsi="Arial" w:cs="Arial"/>
          <w:bCs/>
          <w:szCs w:val="22"/>
        </w:rPr>
        <w:br/>
      </w:r>
      <w:hyperlink r:id="rId10" w:history="1">
        <w:r w:rsidRPr="00A9394E">
          <w:rPr>
            <w:rStyle w:val="Hyperlink"/>
            <w:rFonts w:ascii="Arial" w:hAnsi="Arial" w:cs="Arial"/>
            <w:bCs/>
            <w:color w:val="auto"/>
            <w:szCs w:val="22"/>
            <w:u w:val="none"/>
          </w:rPr>
          <w:t>du@press-n-relations.de</w:t>
        </w:r>
      </w:hyperlink>
      <w:r w:rsidRPr="00A9394E">
        <w:rPr>
          <w:rFonts w:ascii="Arial" w:hAnsi="Arial" w:cs="Arial"/>
          <w:bCs/>
          <w:szCs w:val="22"/>
        </w:rPr>
        <w:br/>
      </w:r>
      <w:hyperlink r:id="rId11" w:history="1">
        <w:r w:rsidRPr="00A9394E">
          <w:rPr>
            <w:rStyle w:val="Hyperlink"/>
            <w:rFonts w:ascii="Arial" w:hAnsi="Arial" w:cs="Arial"/>
            <w:bCs/>
            <w:color w:val="auto"/>
            <w:szCs w:val="22"/>
            <w:u w:val="none"/>
          </w:rPr>
          <w:t>www.press-n-relations.com</w:t>
        </w:r>
      </w:hyperlink>
    </w:p>
    <w:p w:rsidR="00020821" w:rsidRDefault="00020821" w:rsidP="00A9394E">
      <w:pPr>
        <w:spacing w:after="120" w:line="240" w:lineRule="exact"/>
        <w:ind w:right="-1"/>
        <w:outlineLvl w:val="5"/>
        <w:rPr>
          <w:rFonts w:ascii="Arial" w:hAnsi="Arial" w:cs="Arial"/>
          <w:bCs/>
          <w:szCs w:val="22"/>
        </w:rPr>
        <w:sectPr w:rsidR="00020821" w:rsidSect="00020821">
          <w:type w:val="continuous"/>
          <w:pgSz w:w="11906" w:h="16838"/>
          <w:pgMar w:top="2268" w:right="2125" w:bottom="993" w:left="1418" w:header="709" w:footer="709" w:gutter="0"/>
          <w:cols w:num="2" w:space="709"/>
        </w:sectPr>
      </w:pPr>
    </w:p>
    <w:p w:rsidR="00536AC7" w:rsidRPr="00A9394E" w:rsidRDefault="00536AC7" w:rsidP="00A9394E">
      <w:pPr>
        <w:spacing w:after="120" w:line="240" w:lineRule="exact"/>
        <w:ind w:right="-1"/>
        <w:outlineLvl w:val="5"/>
        <w:rPr>
          <w:rFonts w:ascii="Arial" w:hAnsi="Arial" w:cs="Arial"/>
          <w:bCs/>
          <w:szCs w:val="22"/>
        </w:rPr>
      </w:pPr>
      <w:r w:rsidRPr="00A9394E">
        <w:rPr>
          <w:rFonts w:ascii="Arial" w:hAnsi="Arial" w:cs="Arial"/>
          <w:bCs/>
          <w:szCs w:val="22"/>
        </w:rPr>
        <w:t>- bei Abdruck erbitten wir zwei Belegexemplare -</w:t>
      </w:r>
    </w:p>
    <w:sectPr w:rsidR="00536AC7" w:rsidRPr="00A9394E" w:rsidSect="004466E9">
      <w:type w:val="continuous"/>
      <w:pgSz w:w="11906" w:h="16838"/>
      <w:pgMar w:top="2268" w:right="2125" w:bottom="993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63F" w:rsidRDefault="004C663F">
      <w:r>
        <w:separator/>
      </w:r>
    </w:p>
  </w:endnote>
  <w:endnote w:type="continuationSeparator" w:id="0">
    <w:p w:rsidR="004C663F" w:rsidRDefault="004C6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63F" w:rsidRDefault="004C663F">
      <w:r>
        <w:separator/>
      </w:r>
    </w:p>
  </w:footnote>
  <w:footnote w:type="continuationSeparator" w:id="0">
    <w:p w:rsidR="004C663F" w:rsidRDefault="004C66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27D95"/>
    <w:multiLevelType w:val="hybridMultilevel"/>
    <w:tmpl w:val="387C407A"/>
    <w:lvl w:ilvl="0" w:tplc="F0CEBE8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3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8C6"/>
    <w:rsid w:val="00020821"/>
    <w:rsid w:val="00046C09"/>
    <w:rsid w:val="000668A0"/>
    <w:rsid w:val="000E2631"/>
    <w:rsid w:val="00106C94"/>
    <w:rsid w:val="00117961"/>
    <w:rsid w:val="001734B6"/>
    <w:rsid w:val="001F58F6"/>
    <w:rsid w:val="002126BE"/>
    <w:rsid w:val="00220911"/>
    <w:rsid w:val="002223D8"/>
    <w:rsid w:val="002D044A"/>
    <w:rsid w:val="002E2977"/>
    <w:rsid w:val="002F5B15"/>
    <w:rsid w:val="0032465C"/>
    <w:rsid w:val="003D38B2"/>
    <w:rsid w:val="00432047"/>
    <w:rsid w:val="004378C6"/>
    <w:rsid w:val="004466E9"/>
    <w:rsid w:val="004B038D"/>
    <w:rsid w:val="004C663F"/>
    <w:rsid w:val="0052582B"/>
    <w:rsid w:val="00536AC7"/>
    <w:rsid w:val="0058180B"/>
    <w:rsid w:val="0058313D"/>
    <w:rsid w:val="00661D4D"/>
    <w:rsid w:val="00690CA6"/>
    <w:rsid w:val="00695480"/>
    <w:rsid w:val="006B6C5B"/>
    <w:rsid w:val="006C6819"/>
    <w:rsid w:val="006D42BD"/>
    <w:rsid w:val="007427B6"/>
    <w:rsid w:val="00831339"/>
    <w:rsid w:val="008524F7"/>
    <w:rsid w:val="008C3023"/>
    <w:rsid w:val="009271E7"/>
    <w:rsid w:val="00975AC7"/>
    <w:rsid w:val="00990187"/>
    <w:rsid w:val="009E0691"/>
    <w:rsid w:val="00A4498D"/>
    <w:rsid w:val="00A9394E"/>
    <w:rsid w:val="00AF6982"/>
    <w:rsid w:val="00B47A5E"/>
    <w:rsid w:val="00B73780"/>
    <w:rsid w:val="00B8247F"/>
    <w:rsid w:val="00C017FD"/>
    <w:rsid w:val="00C20526"/>
    <w:rsid w:val="00C61C74"/>
    <w:rsid w:val="00CC2897"/>
    <w:rsid w:val="00CD1D7A"/>
    <w:rsid w:val="00CD5AA0"/>
    <w:rsid w:val="00CE61C0"/>
    <w:rsid w:val="00D75090"/>
    <w:rsid w:val="00D8130A"/>
    <w:rsid w:val="00D85CC7"/>
    <w:rsid w:val="00DC4C3D"/>
    <w:rsid w:val="00E00229"/>
    <w:rsid w:val="00E82ECE"/>
    <w:rsid w:val="00E87204"/>
    <w:rsid w:val="00ED6EAA"/>
    <w:rsid w:val="00FB043B"/>
    <w:rsid w:val="00FE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qFormat/>
    <w:pPr>
      <w:spacing w:before="280" w:after="140"/>
      <w:outlineLvl w:val="0"/>
    </w:pPr>
    <w:rPr>
      <w:rFonts w:ascii="Arial Black" w:hAnsi="Arial Black" w:cs="Arial Black"/>
      <w:sz w:val="28"/>
      <w:szCs w:val="28"/>
    </w:rPr>
  </w:style>
  <w:style w:type="paragraph" w:styleId="berschrift2">
    <w:name w:val="heading 2"/>
    <w:basedOn w:val="Standard"/>
    <w:qFormat/>
    <w:pPr>
      <w:spacing w:before="120" w:after="120"/>
      <w:outlineLvl w:val="1"/>
    </w:pPr>
    <w:rPr>
      <w:rFonts w:ascii="Arial" w:hAnsi="Arial" w:cs="Arial"/>
      <w:b/>
      <w:bCs/>
      <w:sz w:val="24"/>
      <w:szCs w:val="24"/>
    </w:rPr>
  </w:style>
  <w:style w:type="paragraph" w:styleId="berschrift3">
    <w:name w:val="heading 3"/>
    <w:basedOn w:val="Standard"/>
    <w:qFormat/>
    <w:pPr>
      <w:spacing w:before="120" w:after="120"/>
      <w:outlineLvl w:val="2"/>
    </w:pPr>
    <w:rPr>
      <w:b/>
      <w:bCs/>
      <w:sz w:val="24"/>
      <w:szCs w:val="24"/>
    </w:rPr>
  </w:style>
  <w:style w:type="paragraph" w:styleId="berschrift4">
    <w:name w:val="heading 4"/>
    <w:basedOn w:val="Standard"/>
    <w:next w:val="Standard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  <w:overflowPunct/>
      <w:adjustRightInd/>
      <w:spacing w:line="288" w:lineRule="auto"/>
      <w:textAlignment w:val="auto"/>
    </w:pPr>
    <w:rPr>
      <w:rFonts w:ascii="Helvetica" w:hAnsi="Helvetica" w:cs="Helvetica"/>
      <w:sz w:val="22"/>
      <w:szCs w:val="22"/>
    </w:rPr>
  </w:style>
  <w:style w:type="paragraph" w:styleId="Textkrper-Zeileneinzug">
    <w:name w:val="Body Text Indent"/>
    <w:basedOn w:val="Standard"/>
    <w:pPr>
      <w:overflowPunct/>
      <w:adjustRightInd/>
      <w:ind w:right="685"/>
      <w:textAlignment w:val="auto"/>
    </w:pPr>
    <w:rPr>
      <w:rFonts w:ascii="Helvetica" w:hAnsi="Helvetica" w:cs="Helvetica"/>
      <w:sz w:val="18"/>
      <w:szCs w:val="18"/>
    </w:rPr>
  </w:style>
  <w:style w:type="paragraph" w:styleId="Titel">
    <w:name w:val="Title"/>
    <w:basedOn w:val="Standard"/>
    <w:qFormat/>
    <w:pPr>
      <w:spacing w:after="960"/>
      <w:jc w:val="center"/>
    </w:pPr>
    <w:rPr>
      <w:rFonts w:ascii="Arial Black" w:hAnsi="Arial Black" w:cs="Arial Black"/>
      <w:sz w:val="48"/>
      <w:szCs w:val="48"/>
    </w:rPr>
  </w:style>
  <w:style w:type="paragraph" w:customStyle="1" w:styleId="Tabellentext">
    <w:name w:val="Tabellentext"/>
    <w:basedOn w:val="Standard"/>
    <w:rPr>
      <w:sz w:val="24"/>
      <w:szCs w:val="24"/>
    </w:rPr>
  </w:style>
  <w:style w:type="paragraph" w:customStyle="1" w:styleId="Gliederungsnumerier">
    <w:name w:val="Gliederungsnumerier"/>
    <w:basedOn w:val="Standard"/>
    <w:rPr>
      <w:sz w:val="24"/>
      <w:szCs w:val="24"/>
    </w:rPr>
  </w:style>
  <w:style w:type="paragraph" w:customStyle="1" w:styleId="Einrckung1Zeile">
    <w:name w:val="Einrückung (1. Zeile)"/>
    <w:basedOn w:val="Standard"/>
    <w:pPr>
      <w:ind w:firstLine="720"/>
    </w:pPr>
    <w:rPr>
      <w:sz w:val="24"/>
      <w:szCs w:val="24"/>
    </w:rPr>
  </w:style>
  <w:style w:type="paragraph" w:customStyle="1" w:styleId="Nummernliste">
    <w:name w:val="Nummernliste"/>
    <w:basedOn w:val="Standard"/>
    <w:rPr>
      <w:sz w:val="24"/>
      <w:szCs w:val="24"/>
    </w:rPr>
  </w:style>
  <w:style w:type="paragraph" w:customStyle="1" w:styleId="Markierung2">
    <w:name w:val="Markierung 2"/>
    <w:basedOn w:val="Standard"/>
    <w:rPr>
      <w:sz w:val="24"/>
      <w:szCs w:val="24"/>
    </w:rPr>
  </w:style>
  <w:style w:type="paragraph" w:customStyle="1" w:styleId="Markierung1">
    <w:name w:val="Markierung 1"/>
    <w:basedOn w:val="Standard"/>
    <w:rPr>
      <w:sz w:val="24"/>
      <w:szCs w:val="24"/>
    </w:rPr>
  </w:style>
  <w:style w:type="paragraph" w:customStyle="1" w:styleId="HaupttextEinfach">
    <w:name w:val="Haupttext (Einfach)"/>
    <w:basedOn w:val="Standard"/>
    <w:rPr>
      <w:sz w:val="24"/>
      <w:szCs w:val="24"/>
    </w:rPr>
  </w:style>
  <w:style w:type="paragraph" w:customStyle="1" w:styleId="Vorgabetext">
    <w:name w:val="Vorgabetext"/>
    <w:basedOn w:val="Standard"/>
    <w:rPr>
      <w:sz w:val="24"/>
      <w:szCs w:val="24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semiHidden/>
    <w:rsid w:val="0032465C"/>
    <w:rPr>
      <w:color w:val="0000FF"/>
      <w:u w:val="single"/>
    </w:rPr>
  </w:style>
  <w:style w:type="character" w:styleId="BesuchterHyperlink">
    <w:name w:val="FollowedHyperlink"/>
    <w:uiPriority w:val="99"/>
    <w:semiHidden/>
    <w:unhideWhenUsed/>
    <w:rsid w:val="00A9394E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qFormat/>
    <w:pPr>
      <w:spacing w:before="280" w:after="140"/>
      <w:outlineLvl w:val="0"/>
    </w:pPr>
    <w:rPr>
      <w:rFonts w:ascii="Arial Black" w:hAnsi="Arial Black" w:cs="Arial Black"/>
      <w:sz w:val="28"/>
      <w:szCs w:val="28"/>
    </w:rPr>
  </w:style>
  <w:style w:type="paragraph" w:styleId="berschrift2">
    <w:name w:val="heading 2"/>
    <w:basedOn w:val="Standard"/>
    <w:qFormat/>
    <w:pPr>
      <w:spacing w:before="120" w:after="120"/>
      <w:outlineLvl w:val="1"/>
    </w:pPr>
    <w:rPr>
      <w:rFonts w:ascii="Arial" w:hAnsi="Arial" w:cs="Arial"/>
      <w:b/>
      <w:bCs/>
      <w:sz w:val="24"/>
      <w:szCs w:val="24"/>
    </w:rPr>
  </w:style>
  <w:style w:type="paragraph" w:styleId="berschrift3">
    <w:name w:val="heading 3"/>
    <w:basedOn w:val="Standard"/>
    <w:qFormat/>
    <w:pPr>
      <w:spacing w:before="120" w:after="120"/>
      <w:outlineLvl w:val="2"/>
    </w:pPr>
    <w:rPr>
      <w:b/>
      <w:bCs/>
      <w:sz w:val="24"/>
      <w:szCs w:val="24"/>
    </w:rPr>
  </w:style>
  <w:style w:type="paragraph" w:styleId="berschrift4">
    <w:name w:val="heading 4"/>
    <w:basedOn w:val="Standard"/>
    <w:next w:val="Standard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  <w:overflowPunct/>
      <w:adjustRightInd/>
      <w:spacing w:line="288" w:lineRule="auto"/>
      <w:textAlignment w:val="auto"/>
    </w:pPr>
    <w:rPr>
      <w:rFonts w:ascii="Helvetica" w:hAnsi="Helvetica" w:cs="Helvetica"/>
      <w:sz w:val="22"/>
      <w:szCs w:val="22"/>
    </w:rPr>
  </w:style>
  <w:style w:type="paragraph" w:styleId="Textkrper-Zeileneinzug">
    <w:name w:val="Body Text Indent"/>
    <w:basedOn w:val="Standard"/>
    <w:pPr>
      <w:overflowPunct/>
      <w:adjustRightInd/>
      <w:ind w:right="685"/>
      <w:textAlignment w:val="auto"/>
    </w:pPr>
    <w:rPr>
      <w:rFonts w:ascii="Helvetica" w:hAnsi="Helvetica" w:cs="Helvetica"/>
      <w:sz w:val="18"/>
      <w:szCs w:val="18"/>
    </w:rPr>
  </w:style>
  <w:style w:type="paragraph" w:styleId="Titel">
    <w:name w:val="Title"/>
    <w:basedOn w:val="Standard"/>
    <w:qFormat/>
    <w:pPr>
      <w:spacing w:after="960"/>
      <w:jc w:val="center"/>
    </w:pPr>
    <w:rPr>
      <w:rFonts w:ascii="Arial Black" w:hAnsi="Arial Black" w:cs="Arial Black"/>
      <w:sz w:val="48"/>
      <w:szCs w:val="48"/>
    </w:rPr>
  </w:style>
  <w:style w:type="paragraph" w:customStyle="1" w:styleId="Tabellentext">
    <w:name w:val="Tabellentext"/>
    <w:basedOn w:val="Standard"/>
    <w:rPr>
      <w:sz w:val="24"/>
      <w:szCs w:val="24"/>
    </w:rPr>
  </w:style>
  <w:style w:type="paragraph" w:customStyle="1" w:styleId="Gliederungsnumerier">
    <w:name w:val="Gliederungsnumerier"/>
    <w:basedOn w:val="Standard"/>
    <w:rPr>
      <w:sz w:val="24"/>
      <w:szCs w:val="24"/>
    </w:rPr>
  </w:style>
  <w:style w:type="paragraph" w:customStyle="1" w:styleId="Einrckung1Zeile">
    <w:name w:val="Einrückung (1. Zeile)"/>
    <w:basedOn w:val="Standard"/>
    <w:pPr>
      <w:ind w:firstLine="720"/>
    </w:pPr>
    <w:rPr>
      <w:sz w:val="24"/>
      <w:szCs w:val="24"/>
    </w:rPr>
  </w:style>
  <w:style w:type="paragraph" w:customStyle="1" w:styleId="Nummernliste">
    <w:name w:val="Nummernliste"/>
    <w:basedOn w:val="Standard"/>
    <w:rPr>
      <w:sz w:val="24"/>
      <w:szCs w:val="24"/>
    </w:rPr>
  </w:style>
  <w:style w:type="paragraph" w:customStyle="1" w:styleId="Markierung2">
    <w:name w:val="Markierung 2"/>
    <w:basedOn w:val="Standard"/>
    <w:rPr>
      <w:sz w:val="24"/>
      <w:szCs w:val="24"/>
    </w:rPr>
  </w:style>
  <w:style w:type="paragraph" w:customStyle="1" w:styleId="Markierung1">
    <w:name w:val="Markierung 1"/>
    <w:basedOn w:val="Standard"/>
    <w:rPr>
      <w:sz w:val="24"/>
      <w:szCs w:val="24"/>
    </w:rPr>
  </w:style>
  <w:style w:type="paragraph" w:customStyle="1" w:styleId="HaupttextEinfach">
    <w:name w:val="Haupttext (Einfach)"/>
    <w:basedOn w:val="Standard"/>
    <w:rPr>
      <w:sz w:val="24"/>
      <w:szCs w:val="24"/>
    </w:rPr>
  </w:style>
  <w:style w:type="paragraph" w:customStyle="1" w:styleId="Vorgabetext">
    <w:name w:val="Vorgabetext"/>
    <w:basedOn w:val="Standard"/>
    <w:rPr>
      <w:sz w:val="24"/>
      <w:szCs w:val="24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semiHidden/>
    <w:rsid w:val="0032465C"/>
    <w:rPr>
      <w:color w:val="0000FF"/>
      <w:u w:val="single"/>
    </w:rPr>
  </w:style>
  <w:style w:type="character" w:styleId="BesuchterHyperlink">
    <w:name w:val="FollowedHyperlink"/>
    <w:uiPriority w:val="99"/>
    <w:semiHidden/>
    <w:unhideWhenUsed/>
    <w:rsid w:val="00A9394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1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ndanet.com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press-n-relations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u@press-n-relations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ress-n-relations.mediamid.com/AMID-PR/open.jsp?action=search&amp;query=Gebaeude_SWLB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2350</Characters>
  <Application>Microsoft Office Word</Application>
  <DocSecurity>2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2645</CharactersWithSpaces>
  <SharedDoc>false</SharedDoc>
  <HLinks>
    <vt:vector size="18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http://www.press-n-relations.com/</vt:lpwstr>
      </vt:variant>
      <vt:variant>
        <vt:lpwstr/>
      </vt:variant>
      <vt:variant>
        <vt:i4>983077</vt:i4>
      </vt:variant>
      <vt:variant>
        <vt:i4>3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4980821</vt:i4>
      </vt:variant>
      <vt:variant>
        <vt:i4>0</vt:i4>
      </vt:variant>
      <vt:variant>
        <vt:i4>0</vt:i4>
      </vt:variant>
      <vt:variant>
        <vt:i4>5</vt:i4>
      </vt:variant>
      <vt:variant>
        <vt:lpwstr>https://www.endanet.com/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2008-02-09T19:19:00Z</cp:lastPrinted>
  <dcterms:created xsi:type="dcterms:W3CDTF">2019-04-23T12:18:00Z</dcterms:created>
  <dcterms:modified xsi:type="dcterms:W3CDTF">2019-04-23T12:19:00Z</dcterms:modified>
</cp:coreProperties>
</file>