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41F86A" w14:textId="77777777" w:rsidR="00037EAA" w:rsidRDefault="00037EAA" w:rsidP="000C2B89">
      <w:pPr>
        <w:spacing w:after="360"/>
        <w:ind w:right="141"/>
        <w:rPr>
          <w:rFonts w:ascii="Arial" w:hAnsi="Arial" w:cs="Arial"/>
          <w:b/>
          <w:spacing w:val="-2"/>
          <w:sz w:val="22"/>
          <w:szCs w:val="22"/>
        </w:rPr>
      </w:pPr>
      <w:bookmarkStart w:id="0" w:name="_GoBack"/>
      <w:bookmarkEnd w:id="0"/>
      <w:r w:rsidRPr="00037EAA">
        <w:rPr>
          <w:rFonts w:ascii="Arial" w:hAnsi="Arial" w:cs="Arial"/>
          <w:b/>
          <w:spacing w:val="-2"/>
          <w:sz w:val="22"/>
          <w:szCs w:val="22"/>
        </w:rPr>
        <w:t xml:space="preserve">Presseinformation </w:t>
      </w:r>
    </w:p>
    <w:p w14:paraId="77256CA6" w14:textId="22E3FA6A" w:rsidR="00693A09" w:rsidRDefault="00693A09" w:rsidP="000C2B89">
      <w:pPr>
        <w:spacing w:after="360"/>
        <w:ind w:right="141"/>
        <w:rPr>
          <w:rFonts w:ascii="Arial" w:hAnsi="Arial" w:cs="Arial"/>
          <w:b/>
          <w:spacing w:val="-2"/>
          <w:sz w:val="22"/>
          <w:szCs w:val="22"/>
        </w:rPr>
      </w:pPr>
      <w:r>
        <w:rPr>
          <w:rFonts w:ascii="Arial" w:hAnsi="Arial" w:cs="Arial"/>
          <w:b/>
          <w:spacing w:val="-2"/>
          <w:sz w:val="22"/>
          <w:szCs w:val="22"/>
        </w:rPr>
        <w:t xml:space="preserve">Pressemeldung anlässlich des ProCom-Pressegesprächs auf der </w:t>
      </w:r>
      <w:r>
        <w:rPr>
          <w:rFonts w:ascii="Arial" w:hAnsi="Arial" w:cs="Arial"/>
          <w:b/>
          <w:spacing w:val="-2"/>
          <w:sz w:val="22"/>
          <w:szCs w:val="22"/>
        </w:rPr>
        <w:br/>
        <w:t xml:space="preserve">E-world energy &amp; water (6.2.2019 um </w:t>
      </w:r>
      <w:r w:rsidR="004476B9">
        <w:rPr>
          <w:rFonts w:ascii="Arial" w:hAnsi="Arial" w:cs="Arial"/>
          <w:b/>
          <w:spacing w:val="-2"/>
          <w:sz w:val="22"/>
          <w:szCs w:val="22"/>
        </w:rPr>
        <w:t>16 Uhr in Halle 3 an Stand 440)</w:t>
      </w:r>
    </w:p>
    <w:p w14:paraId="71C61B28" w14:textId="77777777" w:rsidR="00270BAA" w:rsidRDefault="000C2B89" w:rsidP="004476B9">
      <w:pPr>
        <w:spacing w:after="360"/>
        <w:ind w:right="1134"/>
        <w:rPr>
          <w:rFonts w:ascii="Arial" w:hAnsi="Arial" w:cs="Arial"/>
          <w:b/>
          <w:sz w:val="32"/>
          <w:szCs w:val="22"/>
        </w:rPr>
      </w:pPr>
      <w:r w:rsidRPr="000C2B89">
        <w:rPr>
          <w:rFonts w:ascii="Arial" w:hAnsi="Arial" w:cs="Arial"/>
          <w:b/>
          <w:sz w:val="32"/>
          <w:szCs w:val="22"/>
        </w:rPr>
        <w:t xml:space="preserve">ProCom-Software </w:t>
      </w:r>
      <w:r w:rsidR="00693A09">
        <w:rPr>
          <w:rFonts w:ascii="Arial" w:hAnsi="Arial" w:cs="Arial"/>
          <w:b/>
          <w:sz w:val="32"/>
          <w:szCs w:val="22"/>
        </w:rPr>
        <w:t xml:space="preserve">für </w:t>
      </w:r>
      <w:r w:rsidRPr="000C2B89">
        <w:rPr>
          <w:rFonts w:ascii="Arial" w:hAnsi="Arial" w:cs="Arial"/>
          <w:b/>
          <w:sz w:val="32"/>
          <w:szCs w:val="22"/>
        </w:rPr>
        <w:t>Primärregelleistung</w:t>
      </w:r>
      <w:r w:rsidR="00693A09">
        <w:rPr>
          <w:rFonts w:ascii="Arial" w:hAnsi="Arial" w:cs="Arial"/>
          <w:b/>
          <w:sz w:val="32"/>
          <w:szCs w:val="22"/>
        </w:rPr>
        <w:t xml:space="preserve"> o</w:t>
      </w:r>
      <w:r w:rsidR="00693A09">
        <w:rPr>
          <w:rFonts w:ascii="Arial" w:hAnsi="Arial" w:cs="Arial"/>
          <w:b/>
          <w:sz w:val="32"/>
          <w:szCs w:val="22"/>
        </w:rPr>
        <w:t>p</w:t>
      </w:r>
      <w:r w:rsidR="00693A09">
        <w:rPr>
          <w:rFonts w:ascii="Arial" w:hAnsi="Arial" w:cs="Arial"/>
          <w:b/>
          <w:sz w:val="32"/>
          <w:szCs w:val="22"/>
        </w:rPr>
        <w:t xml:space="preserve">timiert </w:t>
      </w:r>
      <w:r w:rsidRPr="000C2B89">
        <w:rPr>
          <w:rFonts w:ascii="Arial" w:hAnsi="Arial" w:cs="Arial"/>
          <w:b/>
          <w:sz w:val="32"/>
          <w:szCs w:val="22"/>
        </w:rPr>
        <w:t>50-MWh-</w:t>
      </w:r>
      <w:r w:rsidR="004476B9">
        <w:rPr>
          <w:rFonts w:ascii="Arial" w:hAnsi="Arial" w:cs="Arial"/>
          <w:b/>
          <w:sz w:val="32"/>
          <w:szCs w:val="22"/>
        </w:rPr>
        <w:t>Stromspe</w:t>
      </w:r>
      <w:r w:rsidR="004476B9">
        <w:rPr>
          <w:rFonts w:ascii="Arial" w:hAnsi="Arial" w:cs="Arial"/>
          <w:b/>
          <w:sz w:val="32"/>
          <w:szCs w:val="22"/>
        </w:rPr>
        <w:t>i</w:t>
      </w:r>
      <w:r w:rsidR="004476B9">
        <w:rPr>
          <w:rFonts w:ascii="Arial" w:hAnsi="Arial" w:cs="Arial"/>
          <w:b/>
          <w:sz w:val="32"/>
          <w:szCs w:val="22"/>
        </w:rPr>
        <w:t xml:space="preserve">cher </w:t>
      </w:r>
      <w:r w:rsidR="00693A09">
        <w:rPr>
          <w:rFonts w:ascii="Arial" w:hAnsi="Arial" w:cs="Arial"/>
          <w:b/>
          <w:sz w:val="32"/>
          <w:szCs w:val="22"/>
        </w:rPr>
        <w:t xml:space="preserve">von </w:t>
      </w:r>
      <w:r w:rsidR="00693A09" w:rsidRPr="000C2B89">
        <w:rPr>
          <w:rFonts w:ascii="Arial" w:hAnsi="Arial" w:cs="Arial"/>
          <w:b/>
          <w:sz w:val="32"/>
          <w:szCs w:val="22"/>
        </w:rPr>
        <w:t>EnspireME</w:t>
      </w:r>
    </w:p>
    <w:p w14:paraId="580CBB4D" w14:textId="130DCDDC" w:rsidR="000C2B89" w:rsidRPr="000C2B89" w:rsidRDefault="006248EF" w:rsidP="000C2B89">
      <w:pPr>
        <w:spacing w:before="120" w:after="120" w:line="264" w:lineRule="auto"/>
        <w:jc w:val="both"/>
        <w:rPr>
          <w:rFonts w:ascii="Arial" w:hAnsi="Arial" w:cs="Arial"/>
          <w:spacing w:val="-2"/>
          <w:sz w:val="22"/>
          <w:szCs w:val="22"/>
        </w:rPr>
      </w:pPr>
      <w:r w:rsidRPr="008073ED">
        <w:rPr>
          <w:rFonts w:ascii="Arial" w:hAnsi="Arial" w:cs="Arial"/>
          <w:b/>
          <w:spacing w:val="-2"/>
          <w:sz w:val="22"/>
          <w:szCs w:val="22"/>
        </w:rPr>
        <w:t>Aachen</w:t>
      </w:r>
      <w:r w:rsidR="00CF19B5" w:rsidRPr="008073ED">
        <w:rPr>
          <w:rFonts w:ascii="Arial" w:hAnsi="Arial" w:cs="Arial"/>
          <w:b/>
          <w:spacing w:val="-2"/>
          <w:sz w:val="22"/>
          <w:szCs w:val="22"/>
        </w:rPr>
        <w:t>,</w:t>
      </w:r>
      <w:r w:rsidR="004B07B3" w:rsidRPr="008073ED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="00693A09">
        <w:rPr>
          <w:rFonts w:ascii="Arial" w:hAnsi="Arial" w:cs="Arial"/>
          <w:b/>
          <w:spacing w:val="-2"/>
          <w:sz w:val="22"/>
          <w:szCs w:val="22"/>
        </w:rPr>
        <w:t>6</w:t>
      </w:r>
      <w:r w:rsidR="000C2B89">
        <w:rPr>
          <w:rFonts w:ascii="Arial" w:hAnsi="Arial" w:cs="Arial"/>
          <w:b/>
          <w:spacing w:val="-2"/>
          <w:sz w:val="22"/>
          <w:szCs w:val="22"/>
        </w:rPr>
        <w:t xml:space="preserve">. Februar </w:t>
      </w:r>
      <w:r w:rsidR="00686DDD" w:rsidRPr="008073ED">
        <w:rPr>
          <w:rFonts w:ascii="Arial" w:hAnsi="Arial" w:cs="Arial"/>
          <w:b/>
          <w:spacing w:val="-2"/>
          <w:sz w:val="22"/>
          <w:szCs w:val="22"/>
        </w:rPr>
        <w:t>201</w:t>
      </w:r>
      <w:r w:rsidR="002D2857" w:rsidRPr="008073ED">
        <w:rPr>
          <w:rFonts w:ascii="Arial" w:hAnsi="Arial" w:cs="Arial"/>
          <w:b/>
          <w:spacing w:val="-2"/>
          <w:sz w:val="22"/>
          <w:szCs w:val="22"/>
        </w:rPr>
        <w:t>9</w:t>
      </w:r>
      <w:r w:rsidR="00D51E32" w:rsidRPr="008073ED">
        <w:rPr>
          <w:rFonts w:ascii="Arial" w:hAnsi="Arial" w:cs="Arial"/>
          <w:spacing w:val="-2"/>
          <w:sz w:val="22"/>
          <w:szCs w:val="22"/>
        </w:rPr>
        <w:t xml:space="preserve"> –</w:t>
      </w:r>
      <w:r w:rsidR="0033553E" w:rsidRPr="008073ED">
        <w:rPr>
          <w:rFonts w:ascii="Arial" w:hAnsi="Arial" w:cs="Arial"/>
          <w:spacing w:val="-2"/>
          <w:sz w:val="22"/>
          <w:szCs w:val="22"/>
        </w:rPr>
        <w:t xml:space="preserve"> </w:t>
      </w:r>
      <w:r w:rsidR="000C2B89" w:rsidRPr="000C2B89">
        <w:rPr>
          <w:rFonts w:ascii="Arial" w:hAnsi="Arial" w:cs="Arial"/>
          <w:spacing w:val="-2"/>
          <w:sz w:val="22"/>
          <w:szCs w:val="22"/>
        </w:rPr>
        <w:t>Mit über 50 MWh Kapazität und einer maximalen Leistung von 48</w:t>
      </w:r>
      <w:r w:rsidR="00693A09">
        <w:rPr>
          <w:rFonts w:ascii="Arial" w:hAnsi="Arial" w:cs="Arial"/>
          <w:spacing w:val="-2"/>
          <w:sz w:val="22"/>
          <w:szCs w:val="22"/>
        </w:rPr>
        <w:t> </w:t>
      </w:r>
      <w:r w:rsidR="007401A5">
        <w:rPr>
          <w:rFonts w:ascii="Arial" w:hAnsi="Arial" w:cs="Arial"/>
          <w:spacing w:val="-2"/>
          <w:sz w:val="22"/>
          <w:szCs w:val="22"/>
        </w:rPr>
        <w:t>M</w:t>
      </w:r>
      <w:r w:rsidR="000C2B89" w:rsidRPr="000C2B89">
        <w:rPr>
          <w:rFonts w:ascii="Arial" w:hAnsi="Arial" w:cs="Arial"/>
          <w:spacing w:val="-2"/>
          <w:sz w:val="22"/>
          <w:szCs w:val="22"/>
        </w:rPr>
        <w:t xml:space="preserve">W ist </w:t>
      </w:r>
      <w:r w:rsidR="00693A09">
        <w:rPr>
          <w:rFonts w:ascii="Arial" w:hAnsi="Arial" w:cs="Arial"/>
          <w:spacing w:val="-2"/>
          <w:sz w:val="22"/>
          <w:szCs w:val="22"/>
        </w:rPr>
        <w:t xml:space="preserve">der Stromspeicher </w:t>
      </w:r>
      <w:r w:rsidR="000C2B89" w:rsidRPr="000C2B89">
        <w:rPr>
          <w:rFonts w:ascii="Arial" w:hAnsi="Arial" w:cs="Arial"/>
          <w:spacing w:val="-2"/>
          <w:sz w:val="22"/>
          <w:szCs w:val="22"/>
        </w:rPr>
        <w:t>der EnspireME GmbH, ein</w:t>
      </w:r>
      <w:r w:rsidR="00693A09">
        <w:rPr>
          <w:rFonts w:ascii="Arial" w:hAnsi="Arial" w:cs="Arial"/>
          <w:spacing w:val="-2"/>
          <w:sz w:val="22"/>
          <w:szCs w:val="22"/>
        </w:rPr>
        <w:t xml:space="preserve"> Joint Venture der </w:t>
      </w:r>
      <w:r w:rsidR="000C2B89" w:rsidRPr="000C2B89">
        <w:rPr>
          <w:rFonts w:ascii="Arial" w:hAnsi="Arial" w:cs="Arial"/>
          <w:spacing w:val="-2"/>
          <w:sz w:val="22"/>
          <w:szCs w:val="22"/>
        </w:rPr>
        <w:t xml:space="preserve">Eneco </w:t>
      </w:r>
      <w:r w:rsidR="00693A09">
        <w:rPr>
          <w:rFonts w:ascii="Arial" w:hAnsi="Arial" w:cs="Arial"/>
          <w:spacing w:val="-2"/>
          <w:sz w:val="22"/>
          <w:szCs w:val="22"/>
        </w:rPr>
        <w:t xml:space="preserve">Group </w:t>
      </w:r>
      <w:r w:rsidR="000C2B89" w:rsidRPr="000C2B89">
        <w:rPr>
          <w:rFonts w:ascii="Arial" w:hAnsi="Arial" w:cs="Arial"/>
          <w:spacing w:val="-2"/>
          <w:sz w:val="22"/>
          <w:szCs w:val="22"/>
        </w:rPr>
        <w:t xml:space="preserve">und der Mitsubishi Corporation, </w:t>
      </w:r>
      <w:r w:rsidR="00693A09">
        <w:rPr>
          <w:rFonts w:ascii="Arial" w:hAnsi="Arial" w:cs="Arial"/>
          <w:spacing w:val="-2"/>
          <w:sz w:val="22"/>
          <w:szCs w:val="22"/>
        </w:rPr>
        <w:t xml:space="preserve">das größte Batteriesystem </w:t>
      </w:r>
      <w:r w:rsidR="000C2B89" w:rsidRPr="000C2B89">
        <w:rPr>
          <w:rFonts w:ascii="Arial" w:hAnsi="Arial" w:cs="Arial"/>
          <w:spacing w:val="-2"/>
          <w:sz w:val="22"/>
          <w:szCs w:val="22"/>
        </w:rPr>
        <w:t xml:space="preserve">auf dem europäischen </w:t>
      </w:r>
      <w:r w:rsidR="003D3B31">
        <w:rPr>
          <w:rFonts w:ascii="Arial" w:hAnsi="Arial" w:cs="Arial"/>
          <w:spacing w:val="-2"/>
          <w:sz w:val="22"/>
          <w:szCs w:val="22"/>
        </w:rPr>
        <w:t>Festland</w:t>
      </w:r>
      <w:r w:rsidR="00693A09">
        <w:rPr>
          <w:rFonts w:ascii="Arial" w:hAnsi="Arial" w:cs="Arial"/>
          <w:spacing w:val="-2"/>
          <w:sz w:val="22"/>
          <w:szCs w:val="22"/>
        </w:rPr>
        <w:t xml:space="preserve">. Es ist </w:t>
      </w:r>
      <w:r w:rsidR="000C2B89" w:rsidRPr="000C2B89">
        <w:rPr>
          <w:rFonts w:ascii="Arial" w:hAnsi="Arial" w:cs="Arial"/>
          <w:spacing w:val="-2"/>
          <w:sz w:val="22"/>
          <w:szCs w:val="22"/>
        </w:rPr>
        <w:t>ein</w:t>
      </w:r>
      <w:r w:rsidR="007B1E06">
        <w:rPr>
          <w:rFonts w:ascii="Arial" w:hAnsi="Arial" w:cs="Arial"/>
          <w:spacing w:val="-2"/>
          <w:sz w:val="22"/>
          <w:szCs w:val="22"/>
        </w:rPr>
        <w:t>e</w:t>
      </w:r>
      <w:r w:rsidR="000C2B89" w:rsidRPr="000C2B89">
        <w:rPr>
          <w:rFonts w:ascii="Arial" w:hAnsi="Arial" w:cs="Arial"/>
          <w:spacing w:val="-2"/>
          <w:sz w:val="22"/>
          <w:szCs w:val="22"/>
        </w:rPr>
        <w:t xml:space="preserve"> wichtige Stütze des Stromnetzes: Durch Primärregellei</w:t>
      </w:r>
      <w:r w:rsidR="000C2B89" w:rsidRPr="000C2B89">
        <w:rPr>
          <w:rFonts w:ascii="Arial" w:hAnsi="Arial" w:cs="Arial"/>
          <w:spacing w:val="-2"/>
          <w:sz w:val="22"/>
          <w:szCs w:val="22"/>
        </w:rPr>
        <w:t>s</w:t>
      </w:r>
      <w:r w:rsidR="000C2B89" w:rsidRPr="000C2B89">
        <w:rPr>
          <w:rFonts w:ascii="Arial" w:hAnsi="Arial" w:cs="Arial"/>
          <w:spacing w:val="-2"/>
          <w:sz w:val="22"/>
          <w:szCs w:val="22"/>
        </w:rPr>
        <w:t xml:space="preserve">tung und Blindleistung trägt das im deutschen Jardelund aufgestellte BESS (Battery Energy Storage System) zur </w:t>
      </w:r>
      <w:r w:rsidR="003D3B31">
        <w:rPr>
          <w:rFonts w:ascii="Arial" w:hAnsi="Arial" w:cs="Arial"/>
          <w:spacing w:val="-2"/>
          <w:sz w:val="22"/>
          <w:szCs w:val="22"/>
        </w:rPr>
        <w:t>Netzstabil</w:t>
      </w:r>
      <w:r w:rsidR="003D3B31">
        <w:rPr>
          <w:rFonts w:ascii="Arial" w:hAnsi="Arial" w:cs="Arial"/>
          <w:spacing w:val="-2"/>
          <w:sz w:val="22"/>
          <w:szCs w:val="22"/>
        </w:rPr>
        <w:t>i</w:t>
      </w:r>
      <w:r w:rsidR="003D3B31">
        <w:rPr>
          <w:rFonts w:ascii="Arial" w:hAnsi="Arial" w:cs="Arial"/>
          <w:spacing w:val="-2"/>
          <w:sz w:val="22"/>
          <w:szCs w:val="22"/>
        </w:rPr>
        <w:t>sierung bei</w:t>
      </w:r>
      <w:r w:rsidR="000C2B89" w:rsidRPr="000C2B89">
        <w:rPr>
          <w:rFonts w:ascii="Arial" w:hAnsi="Arial" w:cs="Arial"/>
          <w:spacing w:val="-2"/>
          <w:sz w:val="22"/>
          <w:szCs w:val="22"/>
        </w:rPr>
        <w:t>.</w:t>
      </w:r>
    </w:p>
    <w:p w14:paraId="1F630041" w14:textId="28675226" w:rsidR="00370C9E" w:rsidRPr="000C2B89" w:rsidRDefault="000C2B89" w:rsidP="00370C9E">
      <w:pPr>
        <w:spacing w:before="120" w:after="120" w:line="264" w:lineRule="auto"/>
        <w:jc w:val="both"/>
        <w:rPr>
          <w:rFonts w:ascii="Arial" w:hAnsi="Arial" w:cs="Arial"/>
          <w:spacing w:val="-2"/>
          <w:sz w:val="22"/>
          <w:szCs w:val="22"/>
        </w:rPr>
      </w:pPr>
      <w:r w:rsidRPr="000C2B89">
        <w:rPr>
          <w:rFonts w:ascii="Arial" w:hAnsi="Arial" w:cs="Arial"/>
          <w:spacing w:val="-2"/>
          <w:sz w:val="22"/>
          <w:szCs w:val="22"/>
        </w:rPr>
        <w:t xml:space="preserve">Bis </w:t>
      </w:r>
      <w:r w:rsidR="007401A5">
        <w:rPr>
          <w:rFonts w:ascii="Arial" w:hAnsi="Arial" w:cs="Arial"/>
          <w:spacing w:val="-2"/>
          <w:sz w:val="22"/>
          <w:szCs w:val="22"/>
        </w:rPr>
        <w:t>4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8 MW </w:t>
      </w:r>
      <w:r w:rsidR="00B66D19">
        <w:rPr>
          <w:rFonts w:ascii="Arial" w:hAnsi="Arial" w:cs="Arial"/>
          <w:spacing w:val="-2"/>
          <w:sz w:val="22"/>
          <w:szCs w:val="22"/>
        </w:rPr>
        <w:t xml:space="preserve">Leistung kann </w:t>
      </w:r>
      <w:r w:rsidR="00915B9D">
        <w:rPr>
          <w:rFonts w:ascii="Arial" w:hAnsi="Arial" w:cs="Arial"/>
          <w:spacing w:val="-2"/>
          <w:sz w:val="22"/>
          <w:szCs w:val="22"/>
        </w:rPr>
        <w:t>das BESS ins Stromnetz des Net</w:t>
      </w:r>
      <w:r w:rsidR="00915B9D">
        <w:rPr>
          <w:rFonts w:ascii="Arial" w:hAnsi="Arial" w:cs="Arial"/>
          <w:spacing w:val="-2"/>
          <w:sz w:val="22"/>
          <w:szCs w:val="22"/>
        </w:rPr>
        <w:t>z</w:t>
      </w:r>
      <w:r w:rsidR="00915B9D">
        <w:rPr>
          <w:rFonts w:ascii="Arial" w:hAnsi="Arial" w:cs="Arial"/>
          <w:spacing w:val="-2"/>
          <w:sz w:val="22"/>
          <w:szCs w:val="22"/>
        </w:rPr>
        <w:t>b</w:t>
      </w:r>
      <w:r w:rsidRPr="000C2B89">
        <w:rPr>
          <w:rFonts w:ascii="Arial" w:hAnsi="Arial" w:cs="Arial"/>
          <w:spacing w:val="-2"/>
          <w:sz w:val="22"/>
          <w:szCs w:val="22"/>
        </w:rPr>
        <w:t>etreibers TenneT ein</w:t>
      </w:r>
      <w:r w:rsidR="00B66D19">
        <w:rPr>
          <w:rFonts w:ascii="Arial" w:hAnsi="Arial" w:cs="Arial"/>
          <w:spacing w:val="-2"/>
          <w:sz w:val="22"/>
          <w:szCs w:val="22"/>
        </w:rPr>
        <w:t xml:space="preserve">speisen 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bzw. </w:t>
      </w:r>
      <w:r w:rsidR="00693A09">
        <w:rPr>
          <w:rFonts w:ascii="Arial" w:hAnsi="Arial" w:cs="Arial"/>
          <w:spacing w:val="-2"/>
          <w:sz w:val="22"/>
          <w:szCs w:val="22"/>
        </w:rPr>
        <w:t xml:space="preserve">Strom </w:t>
      </w:r>
      <w:r w:rsidRPr="000C2B89">
        <w:rPr>
          <w:rFonts w:ascii="Arial" w:hAnsi="Arial" w:cs="Arial"/>
          <w:spacing w:val="-2"/>
          <w:sz w:val="22"/>
          <w:szCs w:val="22"/>
        </w:rPr>
        <w:t>aus dem Netz auf</w:t>
      </w:r>
      <w:r w:rsidR="00B66D19">
        <w:rPr>
          <w:rFonts w:ascii="Arial" w:hAnsi="Arial" w:cs="Arial"/>
          <w:spacing w:val="-2"/>
          <w:sz w:val="22"/>
          <w:szCs w:val="22"/>
        </w:rPr>
        <w:t>nehmen</w:t>
      </w:r>
      <w:r w:rsidR="007401A5">
        <w:rPr>
          <w:rFonts w:ascii="Arial" w:hAnsi="Arial" w:cs="Arial"/>
          <w:spacing w:val="-2"/>
          <w:sz w:val="22"/>
          <w:szCs w:val="22"/>
        </w:rPr>
        <w:t>, wovon 38 MW für die Regelleistungserbringung qualif</w:t>
      </w:r>
      <w:r w:rsidR="007401A5">
        <w:rPr>
          <w:rFonts w:ascii="Arial" w:hAnsi="Arial" w:cs="Arial"/>
          <w:spacing w:val="-2"/>
          <w:sz w:val="22"/>
          <w:szCs w:val="22"/>
        </w:rPr>
        <w:t>i</w:t>
      </w:r>
      <w:r w:rsidR="007401A5">
        <w:rPr>
          <w:rFonts w:ascii="Arial" w:hAnsi="Arial" w:cs="Arial"/>
          <w:spacing w:val="-2"/>
          <w:sz w:val="22"/>
          <w:szCs w:val="22"/>
        </w:rPr>
        <w:t>ziert sind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. </w:t>
      </w:r>
      <w:r w:rsidR="007401A5">
        <w:rPr>
          <w:rFonts w:ascii="Arial" w:hAnsi="Arial" w:cs="Arial"/>
          <w:spacing w:val="-2"/>
          <w:sz w:val="22"/>
          <w:szCs w:val="22"/>
        </w:rPr>
        <w:t xml:space="preserve">Durch BESS wird der 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Einsatz fossil </w:t>
      </w:r>
      <w:r w:rsidR="006663F0">
        <w:rPr>
          <w:rFonts w:ascii="Arial" w:hAnsi="Arial" w:cs="Arial"/>
          <w:spacing w:val="-2"/>
          <w:sz w:val="22"/>
          <w:szCs w:val="22"/>
        </w:rPr>
        <w:t>g</w:t>
      </w:r>
      <w:r w:rsidRPr="000C2B89">
        <w:rPr>
          <w:rFonts w:ascii="Arial" w:hAnsi="Arial" w:cs="Arial"/>
          <w:spacing w:val="-2"/>
          <w:sz w:val="22"/>
          <w:szCs w:val="22"/>
        </w:rPr>
        <w:t>efeuerte</w:t>
      </w:r>
      <w:r w:rsidR="006663F0">
        <w:rPr>
          <w:rFonts w:ascii="Arial" w:hAnsi="Arial" w:cs="Arial"/>
          <w:spacing w:val="-2"/>
          <w:sz w:val="22"/>
          <w:szCs w:val="22"/>
        </w:rPr>
        <w:t>r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 Kraftwerke zur spontanen </w:t>
      </w:r>
      <w:r w:rsidR="00B66D19">
        <w:rPr>
          <w:rFonts w:ascii="Arial" w:hAnsi="Arial" w:cs="Arial"/>
          <w:spacing w:val="-2"/>
          <w:sz w:val="22"/>
          <w:szCs w:val="22"/>
        </w:rPr>
        <w:t>Frequen</w:t>
      </w:r>
      <w:r w:rsidR="00B66D19">
        <w:rPr>
          <w:rFonts w:ascii="Arial" w:hAnsi="Arial" w:cs="Arial"/>
          <w:spacing w:val="-2"/>
          <w:sz w:val="22"/>
          <w:szCs w:val="22"/>
        </w:rPr>
        <w:t>z</w:t>
      </w:r>
      <w:r w:rsidRPr="000C2B89">
        <w:rPr>
          <w:rFonts w:ascii="Arial" w:hAnsi="Arial" w:cs="Arial"/>
          <w:spacing w:val="-2"/>
          <w:sz w:val="22"/>
          <w:szCs w:val="22"/>
        </w:rPr>
        <w:t>stabilisierung minimiert.</w:t>
      </w:r>
      <w:r w:rsidR="00370C9E">
        <w:rPr>
          <w:rFonts w:ascii="Arial" w:hAnsi="Arial" w:cs="Arial"/>
          <w:spacing w:val="-2"/>
          <w:sz w:val="22"/>
          <w:szCs w:val="22"/>
        </w:rPr>
        <w:t xml:space="preserve"> </w:t>
      </w:r>
      <w:r w:rsidR="00370C9E" w:rsidRPr="000C2B89">
        <w:rPr>
          <w:rFonts w:ascii="Arial" w:hAnsi="Arial" w:cs="Arial"/>
          <w:spacing w:val="-2"/>
          <w:sz w:val="22"/>
          <w:szCs w:val="22"/>
        </w:rPr>
        <w:t>Paul Smeets, Leiter Kurzfrist-Stromhandel bei Eneco: „Batt</w:t>
      </w:r>
      <w:r w:rsidR="00370C9E" w:rsidRPr="000C2B89">
        <w:rPr>
          <w:rFonts w:ascii="Arial" w:hAnsi="Arial" w:cs="Arial"/>
          <w:spacing w:val="-2"/>
          <w:sz w:val="22"/>
          <w:szCs w:val="22"/>
        </w:rPr>
        <w:t>e</w:t>
      </w:r>
      <w:r w:rsidR="00370C9E" w:rsidRPr="000C2B89">
        <w:rPr>
          <w:rFonts w:ascii="Arial" w:hAnsi="Arial" w:cs="Arial"/>
          <w:spacing w:val="-2"/>
          <w:sz w:val="22"/>
          <w:szCs w:val="22"/>
        </w:rPr>
        <w:t xml:space="preserve">rien sind </w:t>
      </w:r>
      <w:r w:rsidR="007401A5">
        <w:rPr>
          <w:rFonts w:ascii="Arial" w:hAnsi="Arial" w:cs="Arial"/>
          <w:spacing w:val="-2"/>
          <w:sz w:val="22"/>
          <w:szCs w:val="22"/>
        </w:rPr>
        <w:t xml:space="preserve">bezüglich </w:t>
      </w:r>
      <w:r w:rsidR="00370C9E" w:rsidRPr="000C2B89">
        <w:rPr>
          <w:rFonts w:ascii="Arial" w:hAnsi="Arial" w:cs="Arial"/>
          <w:spacing w:val="-2"/>
          <w:sz w:val="22"/>
          <w:szCs w:val="22"/>
        </w:rPr>
        <w:t>Verfügbarkeit</w:t>
      </w:r>
      <w:r w:rsidR="00AD31FD">
        <w:rPr>
          <w:rFonts w:ascii="Arial" w:hAnsi="Arial" w:cs="Arial"/>
          <w:spacing w:val="-2"/>
          <w:sz w:val="22"/>
          <w:szCs w:val="22"/>
        </w:rPr>
        <w:t xml:space="preserve"> und wegen ihrer </w:t>
      </w:r>
      <w:r w:rsidR="007401A5">
        <w:rPr>
          <w:rFonts w:ascii="Arial" w:hAnsi="Arial" w:cs="Arial"/>
          <w:spacing w:val="-2"/>
          <w:sz w:val="22"/>
          <w:szCs w:val="22"/>
        </w:rPr>
        <w:t>augenblic</w:t>
      </w:r>
      <w:r w:rsidR="007401A5">
        <w:rPr>
          <w:rFonts w:ascii="Arial" w:hAnsi="Arial" w:cs="Arial"/>
          <w:spacing w:val="-2"/>
          <w:sz w:val="22"/>
          <w:szCs w:val="22"/>
        </w:rPr>
        <w:t>k</w:t>
      </w:r>
      <w:r w:rsidR="007401A5">
        <w:rPr>
          <w:rFonts w:ascii="Arial" w:hAnsi="Arial" w:cs="Arial"/>
          <w:spacing w:val="-2"/>
          <w:sz w:val="22"/>
          <w:szCs w:val="22"/>
        </w:rPr>
        <w:t xml:space="preserve">lichen </w:t>
      </w:r>
      <w:r w:rsidR="00370C9E" w:rsidRPr="000C2B89">
        <w:rPr>
          <w:rFonts w:ascii="Arial" w:hAnsi="Arial" w:cs="Arial"/>
          <w:spacing w:val="-2"/>
          <w:sz w:val="22"/>
          <w:szCs w:val="22"/>
        </w:rPr>
        <w:t xml:space="preserve">Leistungsbereitstellung und </w:t>
      </w:r>
      <w:r w:rsidR="007401A5">
        <w:rPr>
          <w:rFonts w:ascii="Arial" w:hAnsi="Arial" w:cs="Arial"/>
          <w:spacing w:val="-2"/>
          <w:sz w:val="22"/>
          <w:szCs w:val="22"/>
        </w:rPr>
        <w:t xml:space="preserve">kurzen </w:t>
      </w:r>
      <w:r w:rsidR="00370C9E" w:rsidRPr="000C2B89">
        <w:rPr>
          <w:rFonts w:ascii="Arial" w:hAnsi="Arial" w:cs="Arial"/>
          <w:spacing w:val="-2"/>
          <w:sz w:val="22"/>
          <w:szCs w:val="22"/>
        </w:rPr>
        <w:t>Reaktionszeit ideal</w:t>
      </w:r>
      <w:r w:rsidR="006663F0">
        <w:rPr>
          <w:rFonts w:ascii="Arial" w:hAnsi="Arial" w:cs="Arial"/>
          <w:spacing w:val="-2"/>
          <w:sz w:val="22"/>
          <w:szCs w:val="22"/>
        </w:rPr>
        <w:t>, um das Stromnetz</w:t>
      </w:r>
      <w:r w:rsidR="00854A51">
        <w:rPr>
          <w:rFonts w:ascii="Arial" w:hAnsi="Arial" w:cs="Arial"/>
          <w:spacing w:val="-2"/>
          <w:sz w:val="22"/>
          <w:szCs w:val="22"/>
        </w:rPr>
        <w:t xml:space="preserve"> schnell zu stabilisieren. </w:t>
      </w:r>
      <w:r w:rsidR="006663F0">
        <w:rPr>
          <w:rFonts w:ascii="Arial" w:hAnsi="Arial" w:cs="Arial"/>
          <w:spacing w:val="-2"/>
          <w:sz w:val="22"/>
          <w:szCs w:val="22"/>
        </w:rPr>
        <w:t>Und s</w:t>
      </w:r>
      <w:r w:rsidR="00854A51">
        <w:rPr>
          <w:rFonts w:ascii="Arial" w:hAnsi="Arial" w:cs="Arial"/>
          <w:spacing w:val="-2"/>
          <w:sz w:val="22"/>
          <w:szCs w:val="22"/>
        </w:rPr>
        <w:t xml:space="preserve">ie arbeiten </w:t>
      </w:r>
      <w:r w:rsidR="00370C9E" w:rsidRPr="000C2B89">
        <w:rPr>
          <w:rFonts w:ascii="Arial" w:hAnsi="Arial" w:cs="Arial"/>
          <w:spacing w:val="-2"/>
          <w:sz w:val="22"/>
          <w:szCs w:val="22"/>
        </w:rPr>
        <w:t xml:space="preserve">nachhaltiger </w:t>
      </w:r>
      <w:r w:rsidR="007401A5">
        <w:rPr>
          <w:rFonts w:ascii="Arial" w:hAnsi="Arial" w:cs="Arial"/>
          <w:spacing w:val="-2"/>
          <w:sz w:val="22"/>
          <w:szCs w:val="22"/>
        </w:rPr>
        <w:t xml:space="preserve">und mit weniger Verlusten </w:t>
      </w:r>
      <w:r w:rsidR="00370C9E" w:rsidRPr="000C2B89">
        <w:rPr>
          <w:rFonts w:ascii="Arial" w:hAnsi="Arial" w:cs="Arial"/>
          <w:spacing w:val="-2"/>
          <w:sz w:val="22"/>
          <w:szCs w:val="22"/>
        </w:rPr>
        <w:t xml:space="preserve">als die Anlagen, die heute </w:t>
      </w:r>
      <w:r w:rsidR="00854A51">
        <w:rPr>
          <w:rFonts w:ascii="Arial" w:hAnsi="Arial" w:cs="Arial"/>
          <w:spacing w:val="-2"/>
          <w:sz w:val="22"/>
          <w:szCs w:val="22"/>
        </w:rPr>
        <w:t xml:space="preserve">typischerweise für </w:t>
      </w:r>
      <w:r w:rsidR="00854A51" w:rsidRPr="000C2B89">
        <w:rPr>
          <w:rFonts w:ascii="Arial" w:hAnsi="Arial" w:cs="Arial"/>
          <w:spacing w:val="-2"/>
          <w:sz w:val="22"/>
          <w:szCs w:val="22"/>
        </w:rPr>
        <w:t>Primä</w:t>
      </w:r>
      <w:r w:rsidR="00854A51" w:rsidRPr="000C2B89">
        <w:rPr>
          <w:rFonts w:ascii="Arial" w:hAnsi="Arial" w:cs="Arial"/>
          <w:spacing w:val="-2"/>
          <w:sz w:val="22"/>
          <w:szCs w:val="22"/>
        </w:rPr>
        <w:t>r</w:t>
      </w:r>
      <w:r w:rsidR="00854A51" w:rsidRPr="000C2B89">
        <w:rPr>
          <w:rFonts w:ascii="Arial" w:hAnsi="Arial" w:cs="Arial"/>
          <w:spacing w:val="-2"/>
          <w:sz w:val="22"/>
          <w:szCs w:val="22"/>
        </w:rPr>
        <w:t xml:space="preserve">regelleistung </w:t>
      </w:r>
      <w:r w:rsidR="00854A51">
        <w:rPr>
          <w:rFonts w:ascii="Arial" w:hAnsi="Arial" w:cs="Arial"/>
          <w:spacing w:val="-2"/>
          <w:sz w:val="22"/>
          <w:szCs w:val="22"/>
        </w:rPr>
        <w:t>eingesetzt we</w:t>
      </w:r>
      <w:r w:rsidR="00854A51">
        <w:rPr>
          <w:rFonts w:ascii="Arial" w:hAnsi="Arial" w:cs="Arial"/>
          <w:spacing w:val="-2"/>
          <w:sz w:val="22"/>
          <w:szCs w:val="22"/>
        </w:rPr>
        <w:t>r</w:t>
      </w:r>
      <w:r w:rsidR="00854A51">
        <w:rPr>
          <w:rFonts w:ascii="Arial" w:hAnsi="Arial" w:cs="Arial"/>
          <w:spacing w:val="-2"/>
          <w:sz w:val="22"/>
          <w:szCs w:val="22"/>
        </w:rPr>
        <w:t>den</w:t>
      </w:r>
      <w:r w:rsidR="00370C9E" w:rsidRPr="000C2B89">
        <w:rPr>
          <w:rFonts w:ascii="Arial" w:hAnsi="Arial" w:cs="Arial"/>
          <w:spacing w:val="-2"/>
          <w:sz w:val="22"/>
          <w:szCs w:val="22"/>
        </w:rPr>
        <w:t>.“</w:t>
      </w:r>
    </w:p>
    <w:p w14:paraId="340D7848" w14:textId="43E251E6" w:rsidR="000C2B89" w:rsidRPr="000C2B89" w:rsidRDefault="000C2B89" w:rsidP="000C2B89">
      <w:pPr>
        <w:spacing w:before="120" w:after="120" w:line="264" w:lineRule="auto"/>
        <w:jc w:val="both"/>
        <w:rPr>
          <w:rFonts w:ascii="Arial" w:hAnsi="Arial" w:cs="Arial"/>
          <w:spacing w:val="-2"/>
          <w:sz w:val="22"/>
          <w:szCs w:val="22"/>
        </w:rPr>
      </w:pPr>
      <w:r w:rsidRPr="000C2B89">
        <w:rPr>
          <w:rFonts w:ascii="Arial" w:hAnsi="Arial" w:cs="Arial"/>
          <w:spacing w:val="-2"/>
          <w:sz w:val="22"/>
          <w:szCs w:val="22"/>
        </w:rPr>
        <w:t xml:space="preserve">Das in einer 70 </w:t>
      </w:r>
      <w:r w:rsidR="006663F0">
        <w:rPr>
          <w:rFonts w:ascii="Arial" w:hAnsi="Arial" w:cs="Arial"/>
          <w:spacing w:val="-2"/>
          <w:sz w:val="22"/>
          <w:szCs w:val="22"/>
        </w:rPr>
        <w:t xml:space="preserve">Meter langen, zwölf 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Meter </w:t>
      </w:r>
      <w:r w:rsidR="006663F0">
        <w:rPr>
          <w:rFonts w:ascii="Arial" w:hAnsi="Arial" w:cs="Arial"/>
          <w:spacing w:val="-2"/>
          <w:sz w:val="22"/>
          <w:szCs w:val="22"/>
        </w:rPr>
        <w:t xml:space="preserve">breiten </w:t>
      </w:r>
      <w:r w:rsidRPr="000C2B89">
        <w:rPr>
          <w:rFonts w:ascii="Arial" w:hAnsi="Arial" w:cs="Arial"/>
          <w:spacing w:val="-2"/>
          <w:sz w:val="22"/>
          <w:szCs w:val="22"/>
        </w:rPr>
        <w:t>Halle insta</w:t>
      </w:r>
      <w:r w:rsidRPr="000C2B89">
        <w:rPr>
          <w:rFonts w:ascii="Arial" w:hAnsi="Arial" w:cs="Arial"/>
          <w:spacing w:val="-2"/>
          <w:sz w:val="22"/>
          <w:szCs w:val="22"/>
        </w:rPr>
        <w:t>l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lierte BESS ist das erste Projekt seiner Art der Eneco und </w:t>
      </w:r>
      <w:r w:rsidR="007401A5">
        <w:rPr>
          <w:rFonts w:ascii="Arial" w:hAnsi="Arial" w:cs="Arial"/>
          <w:spacing w:val="-2"/>
          <w:sz w:val="22"/>
          <w:szCs w:val="22"/>
        </w:rPr>
        <w:t xml:space="preserve">der </w:t>
      </w:r>
      <w:r w:rsidR="007401A5" w:rsidRPr="007401A5">
        <w:rPr>
          <w:rFonts w:ascii="Arial" w:hAnsi="Arial"/>
          <w:sz w:val="22"/>
          <w:szCs w:val="22"/>
        </w:rPr>
        <w:t>Mitsubishi Corporation</w:t>
      </w:r>
      <w:r w:rsidRPr="000C2B89">
        <w:rPr>
          <w:rFonts w:ascii="Arial" w:hAnsi="Arial" w:cs="Arial"/>
          <w:spacing w:val="-2"/>
          <w:sz w:val="22"/>
          <w:szCs w:val="22"/>
        </w:rPr>
        <w:t>. Konze</w:t>
      </w:r>
      <w:r w:rsidRPr="000C2B89">
        <w:rPr>
          <w:rFonts w:ascii="Arial" w:hAnsi="Arial" w:cs="Arial"/>
          <w:spacing w:val="-2"/>
          <w:sz w:val="22"/>
          <w:szCs w:val="22"/>
        </w:rPr>
        <w:t>p</w:t>
      </w:r>
      <w:r w:rsidRPr="000C2B89">
        <w:rPr>
          <w:rFonts w:ascii="Arial" w:hAnsi="Arial" w:cs="Arial"/>
          <w:spacing w:val="-2"/>
          <w:sz w:val="22"/>
          <w:szCs w:val="22"/>
        </w:rPr>
        <w:t>tion, Planung und Umsetzung brachten ei</w:t>
      </w:r>
      <w:r w:rsidR="006663F0">
        <w:rPr>
          <w:rFonts w:ascii="Arial" w:hAnsi="Arial" w:cs="Arial"/>
          <w:spacing w:val="-2"/>
          <w:sz w:val="22"/>
          <w:szCs w:val="22"/>
        </w:rPr>
        <w:t>nige Herausforderungen mit sich</w:t>
      </w:r>
      <w:r w:rsidR="00370C9E">
        <w:rPr>
          <w:rFonts w:ascii="Arial" w:hAnsi="Arial" w:cs="Arial"/>
          <w:spacing w:val="-2"/>
          <w:sz w:val="22"/>
          <w:szCs w:val="22"/>
        </w:rPr>
        <w:t xml:space="preserve">. </w:t>
      </w:r>
      <w:r w:rsidR="006663F0">
        <w:rPr>
          <w:rFonts w:ascii="Arial" w:hAnsi="Arial" w:cs="Arial"/>
          <w:spacing w:val="-2"/>
          <w:sz w:val="22"/>
          <w:szCs w:val="22"/>
        </w:rPr>
        <w:t>Auch die Wir</w:t>
      </w:r>
      <w:r w:rsidR="006663F0">
        <w:rPr>
          <w:rFonts w:ascii="Arial" w:hAnsi="Arial" w:cs="Arial"/>
          <w:spacing w:val="-2"/>
          <w:sz w:val="22"/>
          <w:szCs w:val="22"/>
        </w:rPr>
        <w:t>t</w:t>
      </w:r>
      <w:r w:rsidR="006663F0">
        <w:rPr>
          <w:rFonts w:ascii="Arial" w:hAnsi="Arial" w:cs="Arial"/>
          <w:spacing w:val="-2"/>
          <w:sz w:val="22"/>
          <w:szCs w:val="22"/>
        </w:rPr>
        <w:t xml:space="preserve">schaftlichkeitsbetrachtung war nicht einfach, sagt Smeets. 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„Die Wirtschaftlichkeit </w:t>
      </w:r>
      <w:r w:rsidR="007401A5">
        <w:rPr>
          <w:rFonts w:ascii="Arial" w:hAnsi="Arial" w:cs="Arial"/>
          <w:spacing w:val="-2"/>
          <w:sz w:val="22"/>
          <w:szCs w:val="22"/>
        </w:rPr>
        <w:t xml:space="preserve">hängt stark von 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den möglichen Erlösen </w:t>
      </w:r>
      <w:r w:rsidR="007401A5">
        <w:rPr>
          <w:rFonts w:ascii="Arial" w:hAnsi="Arial" w:cs="Arial"/>
          <w:spacing w:val="-2"/>
          <w:sz w:val="22"/>
          <w:szCs w:val="22"/>
        </w:rPr>
        <w:t>für Primä</w:t>
      </w:r>
      <w:r w:rsidR="007401A5">
        <w:rPr>
          <w:rFonts w:ascii="Arial" w:hAnsi="Arial" w:cs="Arial"/>
          <w:spacing w:val="-2"/>
          <w:sz w:val="22"/>
          <w:szCs w:val="22"/>
        </w:rPr>
        <w:t>r</w:t>
      </w:r>
      <w:r w:rsidR="007401A5">
        <w:rPr>
          <w:rFonts w:ascii="Arial" w:hAnsi="Arial" w:cs="Arial"/>
          <w:spacing w:val="-2"/>
          <w:sz w:val="22"/>
          <w:szCs w:val="22"/>
        </w:rPr>
        <w:t>regelleistung ab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. Vor </w:t>
      </w:r>
      <w:r w:rsidR="00B66D19">
        <w:rPr>
          <w:rFonts w:ascii="Arial" w:hAnsi="Arial" w:cs="Arial"/>
          <w:spacing w:val="-2"/>
          <w:sz w:val="22"/>
          <w:szCs w:val="22"/>
        </w:rPr>
        <w:t xml:space="preserve">der </w:t>
      </w:r>
      <w:r w:rsidRPr="000C2B89">
        <w:rPr>
          <w:rFonts w:ascii="Arial" w:hAnsi="Arial" w:cs="Arial"/>
          <w:spacing w:val="-2"/>
          <w:sz w:val="22"/>
          <w:szCs w:val="22"/>
        </w:rPr>
        <w:t>Inbetriebnahme von BESS hatten wir aber kaum Erfahru</w:t>
      </w:r>
      <w:r w:rsidRPr="000C2B89">
        <w:rPr>
          <w:rFonts w:ascii="Arial" w:hAnsi="Arial" w:cs="Arial"/>
          <w:spacing w:val="-2"/>
          <w:sz w:val="22"/>
          <w:szCs w:val="22"/>
        </w:rPr>
        <w:t>n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gen auf diesem Markt.“ </w:t>
      </w:r>
      <w:r w:rsidR="007401A5">
        <w:rPr>
          <w:rFonts w:ascii="Arial" w:hAnsi="Arial" w:cs="Arial"/>
          <w:spacing w:val="-2"/>
          <w:sz w:val="22"/>
          <w:szCs w:val="22"/>
        </w:rPr>
        <w:t xml:space="preserve">Zudem </w:t>
      </w:r>
      <w:r w:rsidRPr="000C2B89">
        <w:rPr>
          <w:rFonts w:ascii="Arial" w:hAnsi="Arial" w:cs="Arial"/>
          <w:spacing w:val="-2"/>
          <w:sz w:val="22"/>
          <w:szCs w:val="22"/>
        </w:rPr>
        <w:t>war das Vorhaben nur mit Hilfe kompetente</w:t>
      </w:r>
      <w:r w:rsidR="00854A51">
        <w:rPr>
          <w:rFonts w:ascii="Arial" w:hAnsi="Arial" w:cs="Arial"/>
          <w:spacing w:val="-2"/>
          <w:sz w:val="22"/>
          <w:szCs w:val="22"/>
        </w:rPr>
        <w:t>r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 Partner</w:t>
      </w:r>
      <w:r w:rsidR="007401A5">
        <w:rPr>
          <w:rFonts w:ascii="Arial" w:hAnsi="Arial" w:cs="Arial"/>
          <w:spacing w:val="-2"/>
          <w:sz w:val="22"/>
          <w:szCs w:val="22"/>
        </w:rPr>
        <w:t xml:space="preserve"> umzuse</w:t>
      </w:r>
      <w:r w:rsidR="007401A5">
        <w:rPr>
          <w:rFonts w:ascii="Arial" w:hAnsi="Arial" w:cs="Arial"/>
          <w:spacing w:val="-2"/>
          <w:sz w:val="22"/>
          <w:szCs w:val="22"/>
        </w:rPr>
        <w:t>t</w:t>
      </w:r>
      <w:r w:rsidR="007401A5">
        <w:rPr>
          <w:rFonts w:ascii="Arial" w:hAnsi="Arial" w:cs="Arial"/>
          <w:spacing w:val="-2"/>
          <w:sz w:val="22"/>
          <w:szCs w:val="22"/>
        </w:rPr>
        <w:t>zen</w:t>
      </w:r>
      <w:r w:rsidRPr="000C2B89">
        <w:rPr>
          <w:rFonts w:ascii="Arial" w:hAnsi="Arial" w:cs="Arial"/>
          <w:spacing w:val="-2"/>
          <w:sz w:val="22"/>
          <w:szCs w:val="22"/>
        </w:rPr>
        <w:t>, darunter Batteriespezialist NEC Energy Solutions, Übertr</w:t>
      </w:r>
      <w:r w:rsidRPr="000C2B89">
        <w:rPr>
          <w:rFonts w:ascii="Arial" w:hAnsi="Arial" w:cs="Arial"/>
          <w:spacing w:val="-2"/>
          <w:sz w:val="22"/>
          <w:szCs w:val="22"/>
        </w:rPr>
        <w:t>a</w:t>
      </w:r>
      <w:r w:rsidRPr="000C2B89">
        <w:rPr>
          <w:rFonts w:ascii="Arial" w:hAnsi="Arial" w:cs="Arial"/>
          <w:spacing w:val="-2"/>
          <w:sz w:val="22"/>
          <w:szCs w:val="22"/>
        </w:rPr>
        <w:t>gungsnetzbetreiber TenneT und Softwarelieferant ProCom.</w:t>
      </w:r>
    </w:p>
    <w:p w14:paraId="03CC449E" w14:textId="7B8EAEF0" w:rsidR="000C2B89" w:rsidRPr="000C2B89" w:rsidRDefault="000C2B89" w:rsidP="000C2B89">
      <w:pPr>
        <w:spacing w:before="120" w:after="120" w:line="264" w:lineRule="auto"/>
        <w:jc w:val="both"/>
        <w:rPr>
          <w:rFonts w:ascii="Arial" w:hAnsi="Arial" w:cs="Arial"/>
          <w:spacing w:val="-2"/>
          <w:sz w:val="22"/>
          <w:szCs w:val="22"/>
        </w:rPr>
      </w:pPr>
      <w:r w:rsidRPr="000C2B89">
        <w:rPr>
          <w:rFonts w:ascii="Arial" w:hAnsi="Arial" w:cs="Arial"/>
          <w:spacing w:val="-2"/>
          <w:sz w:val="22"/>
          <w:szCs w:val="22"/>
        </w:rPr>
        <w:t xml:space="preserve">Seit Ende Mai 2018 ist das BESS offiziell am Netz und konnte </w:t>
      </w:r>
      <w:r w:rsidR="007401A5">
        <w:rPr>
          <w:rFonts w:ascii="Arial" w:hAnsi="Arial" w:cs="Arial"/>
          <w:spacing w:val="-2"/>
          <w:sz w:val="22"/>
          <w:szCs w:val="22"/>
        </w:rPr>
        <w:t xml:space="preserve">gelegentlich auch schon die </w:t>
      </w:r>
      <w:r w:rsidR="006663F0">
        <w:rPr>
          <w:rFonts w:ascii="Arial" w:hAnsi="Arial" w:cs="Arial"/>
          <w:spacing w:val="-2"/>
          <w:sz w:val="22"/>
          <w:szCs w:val="22"/>
        </w:rPr>
        <w:t xml:space="preserve">angestrebte Maximalleistung von </w:t>
      </w:r>
      <w:r w:rsidRPr="000C2B89">
        <w:rPr>
          <w:rFonts w:ascii="Arial" w:hAnsi="Arial" w:cs="Arial"/>
          <w:spacing w:val="-2"/>
          <w:sz w:val="22"/>
          <w:szCs w:val="22"/>
        </w:rPr>
        <w:t>38</w:t>
      </w:r>
      <w:r w:rsidR="00B66D19">
        <w:rPr>
          <w:rFonts w:ascii="Arial" w:hAnsi="Arial" w:cs="Arial"/>
          <w:spacing w:val="-2"/>
          <w:sz w:val="22"/>
          <w:szCs w:val="22"/>
        </w:rPr>
        <w:t> 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MW ins Netz </w:t>
      </w:r>
      <w:r w:rsidR="00B66D19">
        <w:rPr>
          <w:rFonts w:ascii="Arial" w:hAnsi="Arial" w:cs="Arial"/>
          <w:spacing w:val="-2"/>
          <w:sz w:val="22"/>
          <w:szCs w:val="22"/>
        </w:rPr>
        <w:t>speisen</w:t>
      </w:r>
      <w:r w:rsidRPr="000C2B89">
        <w:rPr>
          <w:rFonts w:ascii="Arial" w:hAnsi="Arial" w:cs="Arial"/>
          <w:spacing w:val="-2"/>
          <w:sz w:val="22"/>
          <w:szCs w:val="22"/>
        </w:rPr>
        <w:t>. „Natürlich kommt es nicht nur auf die maximal mögliche Lei</w:t>
      </w:r>
      <w:r w:rsidRPr="000C2B89">
        <w:rPr>
          <w:rFonts w:ascii="Arial" w:hAnsi="Arial" w:cs="Arial"/>
          <w:spacing w:val="-2"/>
          <w:sz w:val="22"/>
          <w:szCs w:val="22"/>
        </w:rPr>
        <w:t>s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tung an; Primärregelleistung muss </w:t>
      </w:r>
      <w:r w:rsidR="007401A5">
        <w:rPr>
          <w:rFonts w:ascii="Arial" w:hAnsi="Arial" w:cs="Arial"/>
          <w:spacing w:val="-2"/>
          <w:sz w:val="22"/>
          <w:szCs w:val="22"/>
        </w:rPr>
        <w:t xml:space="preserve">für längere Zeiträume 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und höchst zuverlässig bereitgestellt werden“, sagt Smeets. Daher wird die Kapazität </w:t>
      </w:r>
      <w:r w:rsidR="00B66D19">
        <w:rPr>
          <w:rFonts w:ascii="Arial" w:hAnsi="Arial" w:cs="Arial"/>
          <w:spacing w:val="-2"/>
          <w:sz w:val="22"/>
          <w:szCs w:val="22"/>
        </w:rPr>
        <w:t>des Batteri</w:t>
      </w:r>
      <w:r w:rsidR="00B66D19">
        <w:rPr>
          <w:rFonts w:ascii="Arial" w:hAnsi="Arial" w:cs="Arial"/>
          <w:spacing w:val="-2"/>
          <w:sz w:val="22"/>
          <w:szCs w:val="22"/>
        </w:rPr>
        <w:t>e</w:t>
      </w:r>
      <w:r w:rsidR="00B66D19">
        <w:rPr>
          <w:rFonts w:ascii="Arial" w:hAnsi="Arial" w:cs="Arial"/>
          <w:spacing w:val="-2"/>
          <w:sz w:val="22"/>
          <w:szCs w:val="22"/>
        </w:rPr>
        <w:t xml:space="preserve">systems </w:t>
      </w:r>
      <w:r w:rsidRPr="000C2B89">
        <w:rPr>
          <w:rFonts w:ascii="Arial" w:hAnsi="Arial" w:cs="Arial"/>
          <w:spacing w:val="-2"/>
          <w:sz w:val="22"/>
          <w:szCs w:val="22"/>
        </w:rPr>
        <w:t>auch nie komplett vermarktet</w:t>
      </w:r>
      <w:r w:rsidR="007401A5">
        <w:rPr>
          <w:rFonts w:ascii="Arial" w:hAnsi="Arial" w:cs="Arial"/>
          <w:spacing w:val="-2"/>
          <w:sz w:val="22"/>
          <w:szCs w:val="22"/>
        </w:rPr>
        <w:t xml:space="preserve">, </w:t>
      </w:r>
      <w:r w:rsidR="007401A5" w:rsidRPr="007401A5">
        <w:rPr>
          <w:rFonts w:ascii="Arial" w:hAnsi="Arial" w:cs="Arial"/>
          <w:spacing w:val="-2"/>
          <w:sz w:val="22"/>
          <w:szCs w:val="22"/>
        </w:rPr>
        <w:t>da ein Teil der Kapazität zum (Wieder-)Laden der Batterie ben</w:t>
      </w:r>
      <w:r w:rsidR="007401A5" w:rsidRPr="007401A5">
        <w:rPr>
          <w:rFonts w:ascii="Arial" w:hAnsi="Arial" w:cs="Arial"/>
          <w:spacing w:val="-2"/>
          <w:sz w:val="22"/>
          <w:szCs w:val="22"/>
        </w:rPr>
        <w:t>ö</w:t>
      </w:r>
      <w:r w:rsidR="007401A5" w:rsidRPr="007401A5">
        <w:rPr>
          <w:rFonts w:ascii="Arial" w:hAnsi="Arial" w:cs="Arial"/>
          <w:spacing w:val="-2"/>
          <w:sz w:val="22"/>
          <w:szCs w:val="22"/>
        </w:rPr>
        <w:t>tigt wird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. </w:t>
      </w:r>
      <w:r w:rsidR="00B66D19">
        <w:rPr>
          <w:rFonts w:ascii="Arial" w:hAnsi="Arial" w:cs="Arial"/>
          <w:spacing w:val="-2"/>
          <w:sz w:val="22"/>
          <w:szCs w:val="22"/>
        </w:rPr>
        <w:t>„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So </w:t>
      </w:r>
      <w:r w:rsidR="00B66D19">
        <w:rPr>
          <w:rFonts w:ascii="Arial" w:hAnsi="Arial" w:cs="Arial"/>
          <w:spacing w:val="-2"/>
          <w:sz w:val="22"/>
          <w:szCs w:val="22"/>
        </w:rPr>
        <w:t xml:space="preserve">können wir </w:t>
      </w:r>
      <w:r w:rsidR="006663F0">
        <w:rPr>
          <w:rFonts w:ascii="Arial" w:hAnsi="Arial" w:cs="Arial"/>
          <w:spacing w:val="-2"/>
          <w:sz w:val="22"/>
          <w:szCs w:val="22"/>
        </w:rPr>
        <w:t>unsere Lieferzus</w:t>
      </w:r>
      <w:r w:rsidR="006663F0">
        <w:rPr>
          <w:rFonts w:ascii="Arial" w:hAnsi="Arial" w:cs="Arial"/>
          <w:spacing w:val="-2"/>
          <w:sz w:val="22"/>
          <w:szCs w:val="22"/>
        </w:rPr>
        <w:t>a</w:t>
      </w:r>
      <w:r w:rsidR="006663F0">
        <w:rPr>
          <w:rFonts w:ascii="Arial" w:hAnsi="Arial" w:cs="Arial"/>
          <w:spacing w:val="-2"/>
          <w:sz w:val="22"/>
          <w:szCs w:val="22"/>
        </w:rPr>
        <w:t>gen auch dann einhalten, wenn wir</w:t>
      </w:r>
      <w:r w:rsidR="006663F0" w:rsidRPr="000C2B89">
        <w:rPr>
          <w:rFonts w:ascii="Arial" w:hAnsi="Arial" w:cs="Arial"/>
          <w:spacing w:val="-2"/>
          <w:sz w:val="22"/>
          <w:szCs w:val="22"/>
        </w:rPr>
        <w:t xml:space="preserve"> 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beispielsweise eines der insgesamt 22 Batteriemodule zur Wartung außer Betrieb </w:t>
      </w:r>
      <w:r w:rsidR="00B66D19">
        <w:rPr>
          <w:rFonts w:ascii="Arial" w:hAnsi="Arial" w:cs="Arial"/>
          <w:spacing w:val="-2"/>
          <w:sz w:val="22"/>
          <w:szCs w:val="22"/>
        </w:rPr>
        <w:t>nehmen</w:t>
      </w:r>
      <w:r w:rsidRPr="000C2B89">
        <w:rPr>
          <w:rFonts w:ascii="Arial" w:hAnsi="Arial" w:cs="Arial"/>
          <w:spacing w:val="-2"/>
          <w:sz w:val="22"/>
          <w:szCs w:val="22"/>
        </w:rPr>
        <w:t>.</w:t>
      </w:r>
      <w:r w:rsidR="00B66D19">
        <w:rPr>
          <w:rFonts w:ascii="Arial" w:hAnsi="Arial" w:cs="Arial"/>
          <w:spacing w:val="-2"/>
          <w:sz w:val="22"/>
          <w:szCs w:val="22"/>
        </w:rPr>
        <w:t>“</w:t>
      </w:r>
    </w:p>
    <w:p w14:paraId="4E71086F" w14:textId="77777777" w:rsidR="00B66D19" w:rsidRPr="00B66D19" w:rsidRDefault="00B66D19" w:rsidP="000C2B89">
      <w:pPr>
        <w:spacing w:before="120" w:after="120" w:line="264" w:lineRule="auto"/>
        <w:jc w:val="both"/>
        <w:rPr>
          <w:rFonts w:ascii="Arial" w:hAnsi="Arial" w:cs="Arial"/>
          <w:b/>
          <w:spacing w:val="-2"/>
          <w:sz w:val="22"/>
          <w:szCs w:val="22"/>
        </w:rPr>
      </w:pPr>
      <w:r w:rsidRPr="00B66D19">
        <w:rPr>
          <w:rFonts w:ascii="Arial" w:hAnsi="Arial" w:cs="Arial"/>
          <w:b/>
          <w:spacing w:val="-2"/>
          <w:sz w:val="22"/>
          <w:szCs w:val="22"/>
        </w:rPr>
        <w:t>Automatisches Management des Batteriesystems mit Pr</w:t>
      </w:r>
      <w:r w:rsidRPr="00B66D19">
        <w:rPr>
          <w:rFonts w:ascii="Arial" w:hAnsi="Arial" w:cs="Arial"/>
          <w:b/>
          <w:spacing w:val="-2"/>
          <w:sz w:val="22"/>
          <w:szCs w:val="22"/>
        </w:rPr>
        <w:t>o</w:t>
      </w:r>
      <w:r w:rsidRPr="00B66D19">
        <w:rPr>
          <w:rFonts w:ascii="Arial" w:hAnsi="Arial" w:cs="Arial"/>
          <w:b/>
          <w:spacing w:val="-2"/>
          <w:sz w:val="22"/>
          <w:szCs w:val="22"/>
        </w:rPr>
        <w:t>Com-Software</w:t>
      </w:r>
    </w:p>
    <w:p w14:paraId="615D7C83" w14:textId="77777777" w:rsidR="00854A51" w:rsidRDefault="000C2B89" w:rsidP="000C2B89">
      <w:pPr>
        <w:spacing w:before="120" w:after="120" w:line="264" w:lineRule="auto"/>
        <w:jc w:val="both"/>
        <w:rPr>
          <w:rFonts w:ascii="Arial" w:hAnsi="Arial" w:cs="Arial"/>
          <w:spacing w:val="-2"/>
          <w:sz w:val="22"/>
          <w:szCs w:val="22"/>
        </w:rPr>
      </w:pPr>
      <w:r w:rsidRPr="000C2B89">
        <w:rPr>
          <w:rFonts w:ascii="Arial" w:hAnsi="Arial" w:cs="Arial"/>
          <w:spacing w:val="-2"/>
          <w:sz w:val="22"/>
          <w:szCs w:val="22"/>
        </w:rPr>
        <w:t xml:space="preserve">Wegen der </w:t>
      </w:r>
      <w:r w:rsidR="00B66D19">
        <w:rPr>
          <w:rFonts w:ascii="Arial" w:hAnsi="Arial" w:cs="Arial"/>
          <w:spacing w:val="-2"/>
          <w:sz w:val="22"/>
          <w:szCs w:val="22"/>
        </w:rPr>
        <w:t xml:space="preserve">hohen </w:t>
      </w:r>
      <w:r w:rsidRPr="000C2B89">
        <w:rPr>
          <w:rFonts w:ascii="Arial" w:hAnsi="Arial" w:cs="Arial"/>
          <w:spacing w:val="-2"/>
          <w:sz w:val="22"/>
          <w:szCs w:val="22"/>
        </w:rPr>
        <w:t>Anforderu</w:t>
      </w:r>
      <w:r w:rsidRPr="000C2B89">
        <w:rPr>
          <w:rFonts w:ascii="Arial" w:hAnsi="Arial" w:cs="Arial"/>
          <w:spacing w:val="-2"/>
          <w:sz w:val="22"/>
          <w:szCs w:val="22"/>
        </w:rPr>
        <w:t>n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gen an die Zuverlässigkeit sind </w:t>
      </w:r>
      <w:r w:rsidR="00854A51">
        <w:rPr>
          <w:rFonts w:ascii="Arial" w:hAnsi="Arial" w:cs="Arial"/>
          <w:spacing w:val="-2"/>
          <w:sz w:val="22"/>
          <w:szCs w:val="22"/>
        </w:rPr>
        <w:t xml:space="preserve">fast alle 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Prozesse automatisiert. Handel, Angebot, Einsatzplanung bzw. Nominierung laufen </w:t>
      </w:r>
      <w:r w:rsidR="00854A51">
        <w:rPr>
          <w:rFonts w:ascii="Arial" w:hAnsi="Arial" w:cs="Arial"/>
          <w:spacing w:val="-2"/>
          <w:sz w:val="22"/>
          <w:szCs w:val="22"/>
        </w:rPr>
        <w:t xml:space="preserve">softwaregestützt 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ab und </w:t>
      </w:r>
      <w:r w:rsidR="00854A51">
        <w:rPr>
          <w:rFonts w:ascii="Arial" w:hAnsi="Arial" w:cs="Arial"/>
          <w:spacing w:val="-2"/>
          <w:sz w:val="22"/>
          <w:szCs w:val="22"/>
        </w:rPr>
        <w:t>das L</w:t>
      </w:r>
      <w:r w:rsidR="00854A51">
        <w:rPr>
          <w:rFonts w:ascii="Arial" w:hAnsi="Arial" w:cs="Arial"/>
          <w:spacing w:val="-2"/>
          <w:sz w:val="22"/>
          <w:szCs w:val="22"/>
        </w:rPr>
        <w:t>a</w:t>
      </w:r>
      <w:r w:rsidR="00854A51">
        <w:rPr>
          <w:rFonts w:ascii="Arial" w:hAnsi="Arial" w:cs="Arial"/>
          <w:spacing w:val="-2"/>
          <w:sz w:val="22"/>
          <w:szCs w:val="22"/>
        </w:rPr>
        <w:t xml:space="preserve">demanagement 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von BESS erfolgt </w:t>
      </w:r>
      <w:r w:rsidR="00854A51">
        <w:rPr>
          <w:rFonts w:ascii="Arial" w:hAnsi="Arial" w:cs="Arial"/>
          <w:spacing w:val="-2"/>
          <w:sz w:val="22"/>
          <w:szCs w:val="22"/>
        </w:rPr>
        <w:t>automatisch</w:t>
      </w:r>
      <w:r w:rsidRPr="000C2B89">
        <w:rPr>
          <w:rFonts w:ascii="Arial" w:hAnsi="Arial" w:cs="Arial"/>
          <w:spacing w:val="-2"/>
          <w:sz w:val="22"/>
          <w:szCs w:val="22"/>
        </w:rPr>
        <w:t>. Eine speziell für das Batteriesystem angepas</w:t>
      </w:r>
      <w:r w:rsidRPr="000C2B89">
        <w:rPr>
          <w:rFonts w:ascii="Arial" w:hAnsi="Arial" w:cs="Arial"/>
          <w:spacing w:val="-2"/>
          <w:sz w:val="22"/>
          <w:szCs w:val="22"/>
        </w:rPr>
        <w:t>s</w:t>
      </w:r>
      <w:r w:rsidRPr="000C2B89">
        <w:rPr>
          <w:rFonts w:ascii="Arial" w:hAnsi="Arial" w:cs="Arial"/>
          <w:spacing w:val="-2"/>
          <w:sz w:val="22"/>
          <w:szCs w:val="22"/>
        </w:rPr>
        <w:t>t</w:t>
      </w:r>
      <w:r w:rsidR="006663F0">
        <w:rPr>
          <w:rFonts w:ascii="Arial" w:hAnsi="Arial" w:cs="Arial"/>
          <w:spacing w:val="-2"/>
          <w:sz w:val="22"/>
          <w:szCs w:val="22"/>
        </w:rPr>
        <w:t>e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 Lösung von ProCom optimiert den Batterieladestand</w:t>
      </w:r>
      <w:r w:rsidR="006663F0">
        <w:rPr>
          <w:rFonts w:ascii="Arial" w:hAnsi="Arial" w:cs="Arial"/>
          <w:spacing w:val="-2"/>
          <w:sz w:val="22"/>
          <w:szCs w:val="22"/>
        </w:rPr>
        <w:t xml:space="preserve">. Ohne dieses </w:t>
      </w:r>
      <w:r w:rsidR="001E4F09" w:rsidRPr="000C2B89">
        <w:rPr>
          <w:rFonts w:ascii="Arial" w:hAnsi="Arial" w:cs="Arial"/>
          <w:spacing w:val="-2"/>
          <w:sz w:val="22"/>
          <w:szCs w:val="22"/>
        </w:rPr>
        <w:t>automatisierte, softwar</w:t>
      </w:r>
      <w:r w:rsidR="001E4F09" w:rsidRPr="000C2B89">
        <w:rPr>
          <w:rFonts w:ascii="Arial" w:hAnsi="Arial" w:cs="Arial"/>
          <w:spacing w:val="-2"/>
          <w:sz w:val="22"/>
          <w:szCs w:val="22"/>
        </w:rPr>
        <w:t>e</w:t>
      </w:r>
      <w:r w:rsidR="001E4F09" w:rsidRPr="000C2B89">
        <w:rPr>
          <w:rFonts w:ascii="Arial" w:hAnsi="Arial" w:cs="Arial"/>
          <w:spacing w:val="-2"/>
          <w:sz w:val="22"/>
          <w:szCs w:val="22"/>
        </w:rPr>
        <w:t xml:space="preserve">seitige Management könnte </w:t>
      </w:r>
      <w:r w:rsidR="001E4F09">
        <w:rPr>
          <w:rFonts w:ascii="Arial" w:hAnsi="Arial" w:cs="Arial"/>
          <w:spacing w:val="-2"/>
          <w:sz w:val="22"/>
          <w:szCs w:val="22"/>
        </w:rPr>
        <w:t xml:space="preserve">das </w:t>
      </w:r>
      <w:r w:rsidR="001E4F09" w:rsidRPr="000C2B89">
        <w:rPr>
          <w:rFonts w:ascii="Arial" w:hAnsi="Arial" w:cs="Arial"/>
          <w:spacing w:val="-2"/>
          <w:sz w:val="22"/>
          <w:szCs w:val="22"/>
        </w:rPr>
        <w:t>BESS zu voll oder zu wenig geladen sein</w:t>
      </w:r>
      <w:r w:rsidR="001E4F09">
        <w:rPr>
          <w:rFonts w:ascii="Arial" w:hAnsi="Arial" w:cs="Arial"/>
          <w:spacing w:val="-2"/>
          <w:sz w:val="22"/>
          <w:szCs w:val="22"/>
        </w:rPr>
        <w:t>, um Regelleistung zu erbringen</w:t>
      </w:r>
      <w:r w:rsidRPr="000C2B89">
        <w:rPr>
          <w:rFonts w:ascii="Arial" w:hAnsi="Arial" w:cs="Arial"/>
          <w:spacing w:val="-2"/>
          <w:sz w:val="22"/>
          <w:szCs w:val="22"/>
        </w:rPr>
        <w:t>.</w:t>
      </w:r>
      <w:r w:rsidR="00B66D19">
        <w:rPr>
          <w:rFonts w:ascii="Arial" w:hAnsi="Arial" w:cs="Arial"/>
          <w:spacing w:val="-2"/>
          <w:sz w:val="22"/>
          <w:szCs w:val="22"/>
        </w:rPr>
        <w:t xml:space="preserve"> </w:t>
      </w:r>
      <w:r w:rsidRPr="000C2B89">
        <w:rPr>
          <w:rFonts w:ascii="Arial" w:hAnsi="Arial" w:cs="Arial"/>
          <w:spacing w:val="-2"/>
          <w:sz w:val="22"/>
          <w:szCs w:val="22"/>
        </w:rPr>
        <w:t>„</w:t>
      </w:r>
      <w:r w:rsidR="00B66D19">
        <w:rPr>
          <w:rFonts w:ascii="Arial" w:hAnsi="Arial" w:cs="Arial"/>
          <w:spacing w:val="-2"/>
          <w:sz w:val="22"/>
          <w:szCs w:val="22"/>
        </w:rPr>
        <w:t>M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an weiß </w:t>
      </w:r>
      <w:r w:rsidR="006663F0">
        <w:rPr>
          <w:rFonts w:ascii="Arial" w:hAnsi="Arial" w:cs="Arial"/>
          <w:spacing w:val="-2"/>
          <w:sz w:val="22"/>
          <w:szCs w:val="22"/>
        </w:rPr>
        <w:t xml:space="preserve">ja </w:t>
      </w:r>
      <w:r w:rsidRPr="000C2B89">
        <w:rPr>
          <w:rFonts w:ascii="Arial" w:hAnsi="Arial" w:cs="Arial"/>
          <w:spacing w:val="-2"/>
          <w:sz w:val="22"/>
          <w:szCs w:val="22"/>
        </w:rPr>
        <w:t>nie, ob positive oder negative Primärregellei</w:t>
      </w:r>
      <w:r w:rsidRPr="000C2B89">
        <w:rPr>
          <w:rFonts w:ascii="Arial" w:hAnsi="Arial" w:cs="Arial"/>
          <w:spacing w:val="-2"/>
          <w:sz w:val="22"/>
          <w:szCs w:val="22"/>
        </w:rPr>
        <w:t>s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tung abgerufen wird, also </w:t>
      </w:r>
      <w:r w:rsidR="006663F0">
        <w:rPr>
          <w:rFonts w:ascii="Arial" w:hAnsi="Arial" w:cs="Arial"/>
          <w:spacing w:val="-2"/>
          <w:sz w:val="22"/>
          <w:szCs w:val="22"/>
        </w:rPr>
        <w:t xml:space="preserve">das 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Laden oder Entladen </w:t>
      </w:r>
      <w:r w:rsidR="006663F0">
        <w:rPr>
          <w:rFonts w:ascii="Arial" w:hAnsi="Arial" w:cs="Arial"/>
          <w:spacing w:val="-2"/>
          <w:sz w:val="22"/>
          <w:szCs w:val="22"/>
        </w:rPr>
        <w:t>der Batt</w:t>
      </w:r>
      <w:r w:rsidR="006663F0">
        <w:rPr>
          <w:rFonts w:ascii="Arial" w:hAnsi="Arial" w:cs="Arial"/>
          <w:spacing w:val="-2"/>
          <w:sz w:val="22"/>
          <w:szCs w:val="22"/>
        </w:rPr>
        <w:t>e</w:t>
      </w:r>
      <w:r w:rsidR="006663F0">
        <w:rPr>
          <w:rFonts w:ascii="Arial" w:hAnsi="Arial" w:cs="Arial"/>
          <w:spacing w:val="-2"/>
          <w:sz w:val="22"/>
          <w:szCs w:val="22"/>
        </w:rPr>
        <w:t xml:space="preserve">rien erforderlich </w:t>
      </w:r>
      <w:r w:rsidRPr="000C2B89">
        <w:rPr>
          <w:rFonts w:ascii="Arial" w:hAnsi="Arial" w:cs="Arial"/>
          <w:spacing w:val="-2"/>
          <w:sz w:val="22"/>
          <w:szCs w:val="22"/>
        </w:rPr>
        <w:t xml:space="preserve">ist“, </w:t>
      </w:r>
      <w:r w:rsidR="00B66D19">
        <w:rPr>
          <w:rFonts w:ascii="Arial" w:hAnsi="Arial" w:cs="Arial"/>
          <w:spacing w:val="-2"/>
          <w:sz w:val="22"/>
          <w:szCs w:val="22"/>
        </w:rPr>
        <w:t xml:space="preserve">so </w:t>
      </w:r>
      <w:r w:rsidR="00854A51">
        <w:rPr>
          <w:rFonts w:ascii="Arial" w:hAnsi="Arial" w:cs="Arial"/>
          <w:spacing w:val="-2"/>
          <w:sz w:val="22"/>
          <w:szCs w:val="22"/>
        </w:rPr>
        <w:t>Smeets.</w:t>
      </w:r>
    </w:p>
    <w:p w14:paraId="5A7EA6E6" w14:textId="4A1A7D53" w:rsidR="001E4F09" w:rsidRDefault="00854A51" w:rsidP="000C2B89">
      <w:pPr>
        <w:spacing w:before="120" w:after="120" w:line="264" w:lineRule="auto"/>
        <w:jc w:val="both"/>
        <w:rPr>
          <w:rFonts w:ascii="Arial" w:hAnsi="Arial" w:cs="Arial"/>
          <w:spacing w:val="-2"/>
          <w:sz w:val="22"/>
          <w:szCs w:val="22"/>
        </w:rPr>
      </w:pPr>
      <w:r>
        <w:rPr>
          <w:rFonts w:ascii="Arial" w:hAnsi="Arial" w:cs="Arial"/>
          <w:spacing w:val="-2"/>
          <w:sz w:val="22"/>
          <w:szCs w:val="22"/>
        </w:rPr>
        <w:t>Für das Batteriemanagement analysiert die ProCom-Software BoFiT, ob der Ladezustand im v</w:t>
      </w:r>
      <w:r w:rsidR="001E4F09">
        <w:rPr>
          <w:rFonts w:ascii="Arial" w:hAnsi="Arial" w:cs="Arial"/>
          <w:spacing w:val="-2"/>
          <w:sz w:val="22"/>
          <w:szCs w:val="22"/>
        </w:rPr>
        <w:t xml:space="preserve">orgegebenen Toleranzband liegt. </w:t>
      </w:r>
      <w:r>
        <w:rPr>
          <w:rFonts w:ascii="Arial" w:hAnsi="Arial" w:cs="Arial"/>
          <w:spacing w:val="-2"/>
          <w:sz w:val="22"/>
          <w:szCs w:val="22"/>
        </w:rPr>
        <w:t>Zusätzlich wertet BoFiT die Energieflüsse aus.</w:t>
      </w:r>
      <w:r w:rsidR="001E4F09">
        <w:rPr>
          <w:rFonts w:ascii="Arial" w:hAnsi="Arial" w:cs="Arial"/>
          <w:spacing w:val="-2"/>
          <w:sz w:val="22"/>
          <w:szCs w:val="22"/>
        </w:rPr>
        <w:t xml:space="preserve"> Droht der Ladezustand des BESS das Toleranzband zu verlassen, errechnet die Software den zum Gegensteuern benötigten Str</w:t>
      </w:r>
      <w:r w:rsidR="001E4F09">
        <w:rPr>
          <w:rFonts w:ascii="Arial" w:hAnsi="Arial" w:cs="Arial"/>
          <w:spacing w:val="-2"/>
          <w:sz w:val="22"/>
          <w:szCs w:val="22"/>
        </w:rPr>
        <w:t>o</w:t>
      </w:r>
      <w:r w:rsidR="001E4F09">
        <w:rPr>
          <w:rFonts w:ascii="Arial" w:hAnsi="Arial" w:cs="Arial"/>
          <w:spacing w:val="-2"/>
          <w:sz w:val="22"/>
          <w:szCs w:val="22"/>
        </w:rPr>
        <w:t>man- oder -verkauf und erstellt automatisch Vorschläge für den Intraday-Handel. Dabei berücksichtigt die Software die Dauer des Lade- bzw. Entladevo</w:t>
      </w:r>
      <w:r w:rsidR="001E4F09">
        <w:rPr>
          <w:rFonts w:ascii="Arial" w:hAnsi="Arial" w:cs="Arial"/>
          <w:spacing w:val="-2"/>
          <w:sz w:val="22"/>
          <w:szCs w:val="22"/>
        </w:rPr>
        <w:t>r</w:t>
      </w:r>
      <w:r w:rsidR="001E4F09">
        <w:rPr>
          <w:rFonts w:ascii="Arial" w:hAnsi="Arial" w:cs="Arial"/>
          <w:spacing w:val="-2"/>
          <w:sz w:val="22"/>
          <w:szCs w:val="22"/>
        </w:rPr>
        <w:t xml:space="preserve">gangs </w:t>
      </w:r>
      <w:r w:rsidR="001E4F09">
        <w:rPr>
          <w:rFonts w:ascii="Arial" w:hAnsi="Arial" w:cs="Arial"/>
          <w:spacing w:val="-2"/>
          <w:sz w:val="22"/>
          <w:szCs w:val="22"/>
        </w:rPr>
        <w:lastRenderedPageBreak/>
        <w:t>und ermittelt das passende Zeitfenster für den anstehenden Stromhandel, damit die Handel</w:t>
      </w:r>
      <w:r w:rsidR="001E4F09">
        <w:rPr>
          <w:rFonts w:ascii="Arial" w:hAnsi="Arial" w:cs="Arial"/>
          <w:spacing w:val="-2"/>
          <w:sz w:val="22"/>
          <w:szCs w:val="22"/>
        </w:rPr>
        <w:t>s</w:t>
      </w:r>
      <w:r w:rsidR="001E4F09">
        <w:rPr>
          <w:rFonts w:ascii="Arial" w:hAnsi="Arial" w:cs="Arial"/>
          <w:spacing w:val="-2"/>
          <w:sz w:val="22"/>
          <w:szCs w:val="22"/>
        </w:rPr>
        <w:t>geschäfte zu bestmöglichen Konditionen getätigt we</w:t>
      </w:r>
      <w:r w:rsidR="001E4F09">
        <w:rPr>
          <w:rFonts w:ascii="Arial" w:hAnsi="Arial" w:cs="Arial"/>
          <w:spacing w:val="-2"/>
          <w:sz w:val="22"/>
          <w:szCs w:val="22"/>
        </w:rPr>
        <w:t>r</w:t>
      </w:r>
      <w:r w:rsidR="001E4F09">
        <w:rPr>
          <w:rFonts w:ascii="Arial" w:hAnsi="Arial" w:cs="Arial"/>
          <w:spacing w:val="-2"/>
          <w:sz w:val="22"/>
          <w:szCs w:val="22"/>
        </w:rPr>
        <w:t>den können.</w:t>
      </w:r>
    </w:p>
    <w:p w14:paraId="47D5A251" w14:textId="77777777" w:rsidR="001E4F09" w:rsidRPr="000C2B89" w:rsidRDefault="001E4F09" w:rsidP="000C2B89">
      <w:pPr>
        <w:spacing w:before="120" w:after="120" w:line="264" w:lineRule="auto"/>
        <w:jc w:val="both"/>
        <w:rPr>
          <w:rFonts w:ascii="Arial" w:hAnsi="Arial" w:cs="Arial"/>
          <w:spacing w:val="-2"/>
          <w:sz w:val="22"/>
          <w:szCs w:val="22"/>
        </w:rPr>
      </w:pPr>
      <w:r>
        <w:rPr>
          <w:rFonts w:ascii="Arial" w:hAnsi="Arial" w:cs="Arial"/>
          <w:spacing w:val="-2"/>
          <w:sz w:val="22"/>
          <w:szCs w:val="22"/>
        </w:rPr>
        <w:t xml:space="preserve">Die automatisch von BoFiT erstellten Vorschläge für den Intraday-Handel gelangen direkt in die Handelsabteilung der Eneco. </w:t>
      </w:r>
      <w:r w:rsidR="001B2115">
        <w:rPr>
          <w:rFonts w:ascii="Arial" w:hAnsi="Arial" w:cs="Arial"/>
          <w:spacing w:val="-2"/>
          <w:sz w:val="22"/>
          <w:szCs w:val="22"/>
        </w:rPr>
        <w:t>Von d</w:t>
      </w:r>
      <w:r>
        <w:rPr>
          <w:rFonts w:ascii="Arial" w:hAnsi="Arial" w:cs="Arial"/>
          <w:spacing w:val="-2"/>
          <w:sz w:val="22"/>
          <w:szCs w:val="22"/>
        </w:rPr>
        <w:t>ort werden sie ebenfalls ohne manuelle Eingri</w:t>
      </w:r>
      <w:r>
        <w:rPr>
          <w:rFonts w:ascii="Arial" w:hAnsi="Arial" w:cs="Arial"/>
          <w:spacing w:val="-2"/>
          <w:sz w:val="22"/>
          <w:szCs w:val="22"/>
        </w:rPr>
        <w:t>f</w:t>
      </w:r>
      <w:r>
        <w:rPr>
          <w:rFonts w:ascii="Arial" w:hAnsi="Arial" w:cs="Arial"/>
          <w:spacing w:val="-2"/>
          <w:sz w:val="22"/>
          <w:szCs w:val="22"/>
        </w:rPr>
        <w:t xml:space="preserve">fe an die Börse übermittelt. </w:t>
      </w:r>
      <w:r w:rsidR="007B05B7">
        <w:rPr>
          <w:rFonts w:ascii="Arial" w:hAnsi="Arial" w:cs="Arial"/>
          <w:spacing w:val="-2"/>
          <w:sz w:val="22"/>
          <w:szCs w:val="22"/>
        </w:rPr>
        <w:t xml:space="preserve">Die wirtschaftliche Optimierung ordnet sich dabei </w:t>
      </w:r>
      <w:r w:rsidR="001B2115">
        <w:rPr>
          <w:rFonts w:ascii="Arial" w:hAnsi="Arial" w:cs="Arial"/>
          <w:spacing w:val="-2"/>
          <w:sz w:val="22"/>
          <w:szCs w:val="22"/>
        </w:rPr>
        <w:t xml:space="preserve">unter. </w:t>
      </w:r>
      <w:r>
        <w:rPr>
          <w:rFonts w:ascii="Arial" w:hAnsi="Arial" w:cs="Arial"/>
          <w:spacing w:val="-2"/>
          <w:sz w:val="22"/>
          <w:szCs w:val="22"/>
        </w:rPr>
        <w:t>Primä</w:t>
      </w:r>
      <w:r>
        <w:rPr>
          <w:rFonts w:ascii="Arial" w:hAnsi="Arial" w:cs="Arial"/>
          <w:spacing w:val="-2"/>
          <w:sz w:val="22"/>
          <w:szCs w:val="22"/>
        </w:rPr>
        <w:t>r</w:t>
      </w:r>
      <w:r>
        <w:rPr>
          <w:rFonts w:ascii="Arial" w:hAnsi="Arial" w:cs="Arial"/>
          <w:spacing w:val="-2"/>
          <w:sz w:val="22"/>
          <w:szCs w:val="22"/>
        </w:rPr>
        <w:t xml:space="preserve">regelleistung erbringen </w:t>
      </w:r>
      <w:r w:rsidR="007B05B7">
        <w:rPr>
          <w:rFonts w:ascii="Arial" w:hAnsi="Arial" w:cs="Arial"/>
          <w:spacing w:val="-2"/>
          <w:sz w:val="22"/>
          <w:szCs w:val="22"/>
        </w:rPr>
        <w:t>zu können</w:t>
      </w:r>
      <w:r w:rsidR="001B2115">
        <w:rPr>
          <w:rFonts w:ascii="Arial" w:hAnsi="Arial" w:cs="Arial"/>
          <w:spacing w:val="-2"/>
          <w:sz w:val="22"/>
          <w:szCs w:val="22"/>
        </w:rPr>
        <w:t>, hat oberste Priorität. Z</w:t>
      </w:r>
      <w:r w:rsidR="001B2115">
        <w:rPr>
          <w:rFonts w:ascii="Arial" w:hAnsi="Arial" w:cs="Arial"/>
          <w:spacing w:val="-2"/>
          <w:sz w:val="22"/>
          <w:szCs w:val="22"/>
        </w:rPr>
        <w:t>u</w:t>
      </w:r>
      <w:r w:rsidR="001B2115">
        <w:rPr>
          <w:rFonts w:ascii="Arial" w:hAnsi="Arial" w:cs="Arial"/>
          <w:spacing w:val="-2"/>
          <w:sz w:val="22"/>
          <w:szCs w:val="22"/>
        </w:rPr>
        <w:t xml:space="preserve">dem gilt es, beim Management die </w:t>
      </w:r>
      <w:r w:rsidR="007B05B7">
        <w:rPr>
          <w:rFonts w:ascii="Arial" w:hAnsi="Arial" w:cs="Arial"/>
          <w:spacing w:val="-2"/>
          <w:sz w:val="22"/>
          <w:szCs w:val="22"/>
        </w:rPr>
        <w:t>technische</w:t>
      </w:r>
      <w:r w:rsidR="001B2115">
        <w:rPr>
          <w:rFonts w:ascii="Arial" w:hAnsi="Arial" w:cs="Arial"/>
          <w:spacing w:val="-2"/>
          <w:sz w:val="22"/>
          <w:szCs w:val="22"/>
        </w:rPr>
        <w:t>n</w:t>
      </w:r>
      <w:r w:rsidR="007B05B7">
        <w:rPr>
          <w:rFonts w:ascii="Arial" w:hAnsi="Arial" w:cs="Arial"/>
          <w:spacing w:val="-2"/>
          <w:sz w:val="22"/>
          <w:szCs w:val="22"/>
        </w:rPr>
        <w:t xml:space="preserve"> Restriktionen der Anlage</w:t>
      </w:r>
      <w:r w:rsidR="001B2115">
        <w:rPr>
          <w:rFonts w:ascii="Arial" w:hAnsi="Arial" w:cs="Arial"/>
          <w:spacing w:val="-2"/>
          <w:sz w:val="22"/>
          <w:szCs w:val="22"/>
        </w:rPr>
        <w:t xml:space="preserve"> wie </w:t>
      </w:r>
      <w:r w:rsidR="007B05B7">
        <w:rPr>
          <w:rFonts w:ascii="Arial" w:hAnsi="Arial" w:cs="Arial"/>
          <w:spacing w:val="-2"/>
          <w:sz w:val="22"/>
          <w:szCs w:val="22"/>
        </w:rPr>
        <w:t>maximale Stromflüsse, Ladekur</w:t>
      </w:r>
      <w:r w:rsidR="001B2115">
        <w:rPr>
          <w:rFonts w:ascii="Arial" w:hAnsi="Arial" w:cs="Arial"/>
          <w:spacing w:val="-2"/>
          <w:sz w:val="22"/>
          <w:szCs w:val="22"/>
        </w:rPr>
        <w:t>v</w:t>
      </w:r>
      <w:r w:rsidR="007B05B7">
        <w:rPr>
          <w:rFonts w:ascii="Arial" w:hAnsi="Arial" w:cs="Arial"/>
          <w:spacing w:val="-2"/>
          <w:sz w:val="22"/>
          <w:szCs w:val="22"/>
        </w:rPr>
        <w:t>en und vieles mehr</w:t>
      </w:r>
      <w:r w:rsidR="001B2115">
        <w:rPr>
          <w:rFonts w:ascii="Arial" w:hAnsi="Arial" w:cs="Arial"/>
          <w:spacing w:val="-2"/>
          <w:sz w:val="22"/>
          <w:szCs w:val="22"/>
        </w:rPr>
        <w:t xml:space="preserve"> zu berüc</w:t>
      </w:r>
      <w:r w:rsidR="001B2115">
        <w:rPr>
          <w:rFonts w:ascii="Arial" w:hAnsi="Arial" w:cs="Arial"/>
          <w:spacing w:val="-2"/>
          <w:sz w:val="22"/>
          <w:szCs w:val="22"/>
        </w:rPr>
        <w:t>k</w:t>
      </w:r>
      <w:r w:rsidR="001B2115">
        <w:rPr>
          <w:rFonts w:ascii="Arial" w:hAnsi="Arial" w:cs="Arial"/>
          <w:spacing w:val="-2"/>
          <w:sz w:val="22"/>
          <w:szCs w:val="22"/>
        </w:rPr>
        <w:t>sichtigen</w:t>
      </w:r>
      <w:r>
        <w:rPr>
          <w:rFonts w:ascii="Arial" w:hAnsi="Arial" w:cs="Arial"/>
          <w:spacing w:val="-2"/>
          <w:sz w:val="22"/>
          <w:szCs w:val="22"/>
        </w:rPr>
        <w:t>.</w:t>
      </w:r>
    </w:p>
    <w:p w14:paraId="69C0D251" w14:textId="77777777" w:rsidR="001E4F09" w:rsidRPr="006B7EED" w:rsidRDefault="001E4F09" w:rsidP="001E4F09">
      <w:pPr>
        <w:spacing w:before="120" w:after="120" w:line="264" w:lineRule="auto"/>
        <w:jc w:val="both"/>
        <w:rPr>
          <w:rFonts w:ascii="Arial" w:hAnsi="Arial" w:cs="Arial"/>
          <w:b/>
          <w:spacing w:val="-2"/>
          <w:sz w:val="22"/>
          <w:szCs w:val="22"/>
        </w:rPr>
      </w:pPr>
      <w:r w:rsidRPr="006B7EED">
        <w:rPr>
          <w:rFonts w:ascii="Arial" w:hAnsi="Arial" w:cs="Arial"/>
          <w:b/>
          <w:spacing w:val="-2"/>
          <w:sz w:val="22"/>
          <w:szCs w:val="22"/>
        </w:rPr>
        <w:t>Wirtschaftlich durch Primärregel- und Blindleistungsb</w:t>
      </w:r>
      <w:r w:rsidRPr="006B7EED">
        <w:rPr>
          <w:rFonts w:ascii="Arial" w:hAnsi="Arial" w:cs="Arial"/>
          <w:b/>
          <w:spacing w:val="-2"/>
          <w:sz w:val="22"/>
          <w:szCs w:val="22"/>
        </w:rPr>
        <w:t>e</w:t>
      </w:r>
      <w:r w:rsidRPr="006B7EED">
        <w:rPr>
          <w:rFonts w:ascii="Arial" w:hAnsi="Arial" w:cs="Arial"/>
          <w:b/>
          <w:spacing w:val="-2"/>
          <w:sz w:val="22"/>
          <w:szCs w:val="22"/>
        </w:rPr>
        <w:t>reitstellung</w:t>
      </w:r>
    </w:p>
    <w:p w14:paraId="7FC3DD1B" w14:textId="33F337B5" w:rsidR="007401A5" w:rsidRDefault="007B05B7" w:rsidP="000C2B89">
      <w:pPr>
        <w:spacing w:before="120" w:after="120" w:line="264" w:lineRule="auto"/>
        <w:jc w:val="both"/>
        <w:rPr>
          <w:rFonts w:ascii="Arial" w:hAnsi="Arial" w:cs="Arial"/>
          <w:spacing w:val="-2"/>
          <w:sz w:val="22"/>
          <w:szCs w:val="22"/>
        </w:rPr>
      </w:pPr>
      <w:r>
        <w:rPr>
          <w:rFonts w:ascii="Arial" w:hAnsi="Arial" w:cs="Arial"/>
          <w:spacing w:val="-2"/>
          <w:sz w:val="22"/>
          <w:szCs w:val="22"/>
        </w:rPr>
        <w:t xml:space="preserve">Neben der Primärregelleistung stellt das </w:t>
      </w:r>
      <w:r w:rsidR="000C2B89" w:rsidRPr="000C2B89">
        <w:rPr>
          <w:rFonts w:ascii="Arial" w:hAnsi="Arial" w:cs="Arial"/>
          <w:spacing w:val="-2"/>
          <w:sz w:val="22"/>
          <w:szCs w:val="22"/>
        </w:rPr>
        <w:t xml:space="preserve">BESS </w:t>
      </w:r>
      <w:r>
        <w:rPr>
          <w:rFonts w:ascii="Arial" w:hAnsi="Arial" w:cs="Arial"/>
          <w:spacing w:val="-2"/>
          <w:sz w:val="22"/>
          <w:szCs w:val="22"/>
        </w:rPr>
        <w:t xml:space="preserve">auch </w:t>
      </w:r>
      <w:r w:rsidR="000C2B89" w:rsidRPr="000C2B89">
        <w:rPr>
          <w:rFonts w:ascii="Arial" w:hAnsi="Arial" w:cs="Arial"/>
          <w:spacing w:val="-2"/>
          <w:sz w:val="22"/>
          <w:szCs w:val="22"/>
        </w:rPr>
        <w:t>Blindlei</w:t>
      </w:r>
      <w:r w:rsidR="000C2B89" w:rsidRPr="000C2B89">
        <w:rPr>
          <w:rFonts w:ascii="Arial" w:hAnsi="Arial" w:cs="Arial"/>
          <w:spacing w:val="-2"/>
          <w:sz w:val="22"/>
          <w:szCs w:val="22"/>
        </w:rPr>
        <w:t>s</w:t>
      </w:r>
      <w:r w:rsidR="000C2B89" w:rsidRPr="000C2B89">
        <w:rPr>
          <w:rFonts w:ascii="Arial" w:hAnsi="Arial" w:cs="Arial"/>
          <w:spacing w:val="-2"/>
          <w:sz w:val="22"/>
          <w:szCs w:val="22"/>
        </w:rPr>
        <w:t>tung</w:t>
      </w:r>
      <w:r>
        <w:rPr>
          <w:rFonts w:ascii="Arial" w:hAnsi="Arial" w:cs="Arial"/>
          <w:spacing w:val="-2"/>
          <w:sz w:val="22"/>
          <w:szCs w:val="22"/>
        </w:rPr>
        <w:t xml:space="preserve"> bereit</w:t>
      </w:r>
      <w:r w:rsidR="000C2B89" w:rsidRPr="000C2B89">
        <w:rPr>
          <w:rFonts w:ascii="Arial" w:hAnsi="Arial" w:cs="Arial"/>
          <w:spacing w:val="-2"/>
          <w:sz w:val="22"/>
          <w:szCs w:val="22"/>
        </w:rPr>
        <w:t xml:space="preserve">. </w:t>
      </w:r>
      <w:r w:rsidR="00B66D19">
        <w:rPr>
          <w:rFonts w:ascii="Arial" w:hAnsi="Arial" w:cs="Arial"/>
          <w:spacing w:val="-2"/>
          <w:sz w:val="22"/>
          <w:szCs w:val="22"/>
        </w:rPr>
        <w:t xml:space="preserve">Es ließe sich </w:t>
      </w:r>
      <w:r w:rsidR="001B2115">
        <w:rPr>
          <w:rFonts w:ascii="Arial" w:hAnsi="Arial" w:cs="Arial"/>
          <w:spacing w:val="-2"/>
          <w:sz w:val="22"/>
          <w:szCs w:val="22"/>
        </w:rPr>
        <w:t xml:space="preserve">zudem </w:t>
      </w:r>
      <w:r w:rsidR="00B66D19">
        <w:rPr>
          <w:rFonts w:ascii="Arial" w:hAnsi="Arial" w:cs="Arial"/>
          <w:spacing w:val="-2"/>
          <w:sz w:val="22"/>
          <w:szCs w:val="22"/>
        </w:rPr>
        <w:t xml:space="preserve">für </w:t>
      </w:r>
      <w:r w:rsidR="000C2B89" w:rsidRPr="000C2B89">
        <w:rPr>
          <w:rFonts w:ascii="Arial" w:hAnsi="Arial" w:cs="Arial"/>
          <w:spacing w:val="-2"/>
          <w:sz w:val="22"/>
          <w:szCs w:val="22"/>
        </w:rPr>
        <w:t xml:space="preserve">Sekundärregelleistung, </w:t>
      </w:r>
      <w:r w:rsidR="00B66D19">
        <w:rPr>
          <w:rFonts w:ascii="Arial" w:hAnsi="Arial" w:cs="Arial"/>
          <w:spacing w:val="-2"/>
          <w:sz w:val="22"/>
          <w:szCs w:val="22"/>
        </w:rPr>
        <w:t xml:space="preserve">beim </w:t>
      </w:r>
      <w:r w:rsidR="000C2B89" w:rsidRPr="000C2B89">
        <w:rPr>
          <w:rFonts w:ascii="Arial" w:hAnsi="Arial" w:cs="Arial"/>
          <w:spacing w:val="-2"/>
          <w:sz w:val="22"/>
          <w:szCs w:val="22"/>
        </w:rPr>
        <w:t xml:space="preserve">Pooling oder zum Beispiel </w:t>
      </w:r>
      <w:r w:rsidR="00B66D19">
        <w:rPr>
          <w:rFonts w:ascii="Arial" w:hAnsi="Arial" w:cs="Arial"/>
          <w:spacing w:val="-2"/>
          <w:sz w:val="22"/>
          <w:szCs w:val="22"/>
        </w:rPr>
        <w:t xml:space="preserve">zur </w:t>
      </w:r>
      <w:r w:rsidR="000C2B89" w:rsidRPr="000C2B89">
        <w:rPr>
          <w:rFonts w:ascii="Arial" w:hAnsi="Arial" w:cs="Arial"/>
          <w:spacing w:val="-2"/>
          <w:sz w:val="22"/>
          <w:szCs w:val="22"/>
        </w:rPr>
        <w:t>Vermarktung im Intraday-Handel</w:t>
      </w:r>
      <w:r w:rsidR="00B66D19">
        <w:rPr>
          <w:rFonts w:ascii="Arial" w:hAnsi="Arial" w:cs="Arial"/>
          <w:spacing w:val="-2"/>
          <w:sz w:val="22"/>
          <w:szCs w:val="22"/>
        </w:rPr>
        <w:t xml:space="preserve"> nutzen</w:t>
      </w:r>
      <w:r w:rsidR="000C2B89" w:rsidRPr="000C2B89">
        <w:rPr>
          <w:rFonts w:ascii="Arial" w:hAnsi="Arial" w:cs="Arial"/>
          <w:spacing w:val="-2"/>
          <w:sz w:val="22"/>
          <w:szCs w:val="22"/>
        </w:rPr>
        <w:t>.</w:t>
      </w:r>
      <w:r w:rsidR="006B7EED">
        <w:rPr>
          <w:rFonts w:ascii="Arial" w:hAnsi="Arial" w:cs="Arial"/>
          <w:spacing w:val="-2"/>
          <w:sz w:val="22"/>
          <w:szCs w:val="22"/>
        </w:rPr>
        <w:t xml:space="preserve"> Ebenso könnte </w:t>
      </w:r>
      <w:r w:rsidR="000C2B89" w:rsidRPr="000C2B89">
        <w:rPr>
          <w:rFonts w:ascii="Arial" w:hAnsi="Arial" w:cs="Arial"/>
          <w:spacing w:val="-2"/>
          <w:sz w:val="22"/>
          <w:szCs w:val="22"/>
        </w:rPr>
        <w:t>die Batterie den Strom naheg</w:t>
      </w:r>
      <w:r w:rsidR="000C2B89" w:rsidRPr="000C2B89">
        <w:rPr>
          <w:rFonts w:ascii="Arial" w:hAnsi="Arial" w:cs="Arial"/>
          <w:spacing w:val="-2"/>
          <w:sz w:val="22"/>
          <w:szCs w:val="22"/>
        </w:rPr>
        <w:t>e</w:t>
      </w:r>
      <w:r w:rsidR="000C2B89" w:rsidRPr="000C2B89">
        <w:rPr>
          <w:rFonts w:ascii="Arial" w:hAnsi="Arial" w:cs="Arial"/>
          <w:spacing w:val="-2"/>
          <w:sz w:val="22"/>
          <w:szCs w:val="22"/>
        </w:rPr>
        <w:t xml:space="preserve">legener PV- und Windparks aufnehmen, wenn </w:t>
      </w:r>
      <w:r w:rsidR="006B7EED">
        <w:rPr>
          <w:rFonts w:ascii="Arial" w:hAnsi="Arial" w:cs="Arial"/>
          <w:spacing w:val="-2"/>
          <w:sz w:val="22"/>
          <w:szCs w:val="22"/>
        </w:rPr>
        <w:t xml:space="preserve">die Energie </w:t>
      </w:r>
      <w:r w:rsidR="000C2B89" w:rsidRPr="000C2B89">
        <w:rPr>
          <w:rFonts w:ascii="Arial" w:hAnsi="Arial" w:cs="Arial"/>
          <w:spacing w:val="-2"/>
          <w:sz w:val="22"/>
          <w:szCs w:val="22"/>
        </w:rPr>
        <w:t xml:space="preserve">wegen Netzengpässen nicht eingespeist werden kann. </w:t>
      </w:r>
      <w:r w:rsidR="006C7CB1" w:rsidRPr="003174F3">
        <w:rPr>
          <w:rFonts w:ascii="Arial" w:hAnsi="Arial" w:cs="Arial"/>
          <w:spacing w:val="-2"/>
          <w:sz w:val="22"/>
          <w:szCs w:val="22"/>
        </w:rPr>
        <w:t xml:space="preserve">Diese Anwendung soll im Rahmen des Förderprogramms WTSH </w:t>
      </w:r>
      <w:r w:rsidR="003174F3" w:rsidRPr="003174F3">
        <w:rPr>
          <w:rFonts w:ascii="Arial" w:hAnsi="Arial" w:cs="Arial"/>
          <w:spacing w:val="-2"/>
          <w:sz w:val="22"/>
          <w:szCs w:val="22"/>
        </w:rPr>
        <w:t xml:space="preserve">getestet werden; </w:t>
      </w:r>
      <w:r w:rsidR="003174F3">
        <w:rPr>
          <w:rFonts w:ascii="Arial" w:hAnsi="Arial" w:cs="Arial"/>
          <w:spacing w:val="-2"/>
          <w:sz w:val="22"/>
          <w:szCs w:val="22"/>
        </w:rPr>
        <w:t xml:space="preserve">als </w:t>
      </w:r>
      <w:r w:rsidR="003174F3" w:rsidRPr="003174F3">
        <w:rPr>
          <w:rFonts w:ascii="Arial" w:hAnsi="Arial" w:cs="Arial"/>
          <w:spacing w:val="-2"/>
          <w:sz w:val="22"/>
          <w:szCs w:val="22"/>
        </w:rPr>
        <w:t xml:space="preserve">Studie </w:t>
      </w:r>
      <w:r w:rsidR="003174F3">
        <w:rPr>
          <w:rFonts w:ascii="Arial" w:hAnsi="Arial" w:cs="Arial"/>
          <w:spacing w:val="-2"/>
          <w:sz w:val="22"/>
          <w:szCs w:val="22"/>
        </w:rPr>
        <w:t>„Opt</w:t>
      </w:r>
      <w:r w:rsidR="003174F3">
        <w:rPr>
          <w:rFonts w:ascii="Arial" w:hAnsi="Arial" w:cs="Arial"/>
          <w:spacing w:val="-2"/>
          <w:sz w:val="22"/>
          <w:szCs w:val="22"/>
        </w:rPr>
        <w:t>i</w:t>
      </w:r>
      <w:r w:rsidR="003174F3">
        <w:rPr>
          <w:rFonts w:ascii="Arial" w:hAnsi="Arial" w:cs="Arial"/>
          <w:spacing w:val="-2"/>
          <w:sz w:val="22"/>
          <w:szCs w:val="22"/>
        </w:rPr>
        <w:t xml:space="preserve">mieren der Windenergieproduktion durch Einbeziehen </w:t>
      </w:r>
      <w:r w:rsidR="007401A5" w:rsidRPr="003174F3">
        <w:rPr>
          <w:rFonts w:ascii="Arial" w:hAnsi="Arial" w:cs="Arial"/>
          <w:spacing w:val="-2"/>
          <w:sz w:val="22"/>
          <w:szCs w:val="22"/>
        </w:rPr>
        <w:t>innovative</w:t>
      </w:r>
      <w:r w:rsidR="003174F3">
        <w:rPr>
          <w:rFonts w:ascii="Arial" w:hAnsi="Arial" w:cs="Arial"/>
          <w:spacing w:val="-2"/>
          <w:sz w:val="22"/>
          <w:szCs w:val="22"/>
        </w:rPr>
        <w:t>r</w:t>
      </w:r>
      <w:r w:rsidR="007401A5" w:rsidRPr="003174F3">
        <w:rPr>
          <w:rFonts w:ascii="Arial" w:hAnsi="Arial" w:cs="Arial"/>
          <w:spacing w:val="-2"/>
          <w:sz w:val="22"/>
          <w:szCs w:val="22"/>
        </w:rPr>
        <w:t xml:space="preserve"> Li-Ion</w:t>
      </w:r>
      <w:r w:rsidR="003174F3">
        <w:rPr>
          <w:rFonts w:ascii="Arial" w:hAnsi="Arial" w:cs="Arial"/>
          <w:spacing w:val="-2"/>
          <w:sz w:val="22"/>
          <w:szCs w:val="22"/>
        </w:rPr>
        <w:t>-Batterietechnologien</w:t>
      </w:r>
      <w:r w:rsidR="007401A5" w:rsidRPr="003174F3">
        <w:rPr>
          <w:rFonts w:ascii="Arial" w:hAnsi="Arial" w:cs="Arial"/>
          <w:spacing w:val="-2"/>
          <w:sz w:val="22"/>
          <w:szCs w:val="22"/>
        </w:rPr>
        <w:t>.</w:t>
      </w:r>
      <w:r w:rsidR="003174F3">
        <w:rPr>
          <w:rFonts w:ascii="Arial" w:hAnsi="Arial" w:cs="Arial"/>
          <w:spacing w:val="-2"/>
          <w:sz w:val="22"/>
          <w:szCs w:val="22"/>
        </w:rPr>
        <w:t>“</w:t>
      </w:r>
      <w:r w:rsidR="007401A5" w:rsidRPr="003174F3">
        <w:rPr>
          <w:rFonts w:ascii="Arial" w:hAnsi="Arial" w:cs="Arial"/>
          <w:spacing w:val="-2"/>
          <w:sz w:val="22"/>
          <w:szCs w:val="22"/>
        </w:rPr>
        <w:t xml:space="preserve"> </w:t>
      </w:r>
      <w:r w:rsidR="003174F3" w:rsidRPr="003174F3">
        <w:rPr>
          <w:rFonts w:ascii="Arial" w:hAnsi="Arial" w:cs="Arial"/>
          <w:spacing w:val="-2"/>
          <w:sz w:val="22"/>
          <w:szCs w:val="22"/>
        </w:rPr>
        <w:t>Das Projekt nimmt auch am Förderprogramm NEW4.0 teil. Bei diesem Arbeitspaket steh</w:t>
      </w:r>
      <w:r w:rsidR="003174F3">
        <w:rPr>
          <w:rFonts w:ascii="Arial" w:hAnsi="Arial" w:cs="Arial"/>
          <w:spacing w:val="-2"/>
          <w:sz w:val="22"/>
          <w:szCs w:val="22"/>
        </w:rPr>
        <w:t>en</w:t>
      </w:r>
      <w:r w:rsidR="003174F3" w:rsidRPr="003174F3">
        <w:rPr>
          <w:rFonts w:ascii="Arial" w:hAnsi="Arial" w:cs="Arial"/>
          <w:spacing w:val="-2"/>
          <w:sz w:val="22"/>
          <w:szCs w:val="22"/>
        </w:rPr>
        <w:t xml:space="preserve"> die technische Definition des zukünftigen Blindleistungspr</w:t>
      </w:r>
      <w:r w:rsidR="003174F3" w:rsidRPr="003174F3">
        <w:rPr>
          <w:rFonts w:ascii="Arial" w:hAnsi="Arial" w:cs="Arial"/>
          <w:spacing w:val="-2"/>
          <w:sz w:val="22"/>
          <w:szCs w:val="22"/>
        </w:rPr>
        <w:t>o</w:t>
      </w:r>
      <w:r w:rsidR="003174F3" w:rsidRPr="003174F3">
        <w:rPr>
          <w:rFonts w:ascii="Arial" w:hAnsi="Arial" w:cs="Arial"/>
          <w:spacing w:val="-2"/>
          <w:sz w:val="22"/>
          <w:szCs w:val="22"/>
        </w:rPr>
        <w:t xml:space="preserve">duktes im Fokus sowie </w:t>
      </w:r>
      <w:r w:rsidR="003174F3">
        <w:rPr>
          <w:rFonts w:ascii="Arial" w:hAnsi="Arial" w:cs="Arial"/>
          <w:spacing w:val="-2"/>
          <w:sz w:val="22"/>
          <w:szCs w:val="22"/>
        </w:rPr>
        <w:t xml:space="preserve">der zugehörige </w:t>
      </w:r>
      <w:r w:rsidR="003174F3" w:rsidRPr="003174F3">
        <w:rPr>
          <w:rFonts w:ascii="Arial" w:hAnsi="Arial" w:cs="Arial"/>
          <w:spacing w:val="-2"/>
          <w:sz w:val="22"/>
          <w:szCs w:val="22"/>
        </w:rPr>
        <w:t xml:space="preserve">Markt unter Berücksichtigung </w:t>
      </w:r>
      <w:r w:rsidR="003174F3">
        <w:rPr>
          <w:rFonts w:ascii="Arial" w:hAnsi="Arial" w:cs="Arial"/>
          <w:spacing w:val="-2"/>
          <w:sz w:val="22"/>
          <w:szCs w:val="22"/>
        </w:rPr>
        <w:t>der regulatorischen</w:t>
      </w:r>
      <w:r w:rsidR="003174F3" w:rsidRPr="003174F3">
        <w:rPr>
          <w:rFonts w:ascii="Arial" w:hAnsi="Arial" w:cs="Arial"/>
          <w:spacing w:val="-2"/>
          <w:sz w:val="22"/>
          <w:szCs w:val="22"/>
        </w:rPr>
        <w:t xml:space="preserve"> Änderungen</w:t>
      </w:r>
      <w:r w:rsidR="007401A5" w:rsidRPr="003174F3">
        <w:rPr>
          <w:rFonts w:ascii="Arial" w:hAnsi="Arial" w:cs="Arial"/>
          <w:spacing w:val="-2"/>
          <w:sz w:val="22"/>
          <w:szCs w:val="22"/>
        </w:rPr>
        <w:t xml:space="preserve">. </w:t>
      </w:r>
      <w:r w:rsidR="007401A5" w:rsidRPr="007401A5">
        <w:rPr>
          <w:rFonts w:ascii="Arial" w:hAnsi="Arial" w:cs="Arial"/>
          <w:spacing w:val="-2"/>
          <w:sz w:val="22"/>
          <w:szCs w:val="22"/>
        </w:rPr>
        <w:t>Daher unterstützen die Innov</w:t>
      </w:r>
      <w:r w:rsidR="007401A5" w:rsidRPr="007401A5">
        <w:rPr>
          <w:rFonts w:ascii="Arial" w:hAnsi="Arial" w:cs="Arial"/>
          <w:spacing w:val="-2"/>
          <w:sz w:val="22"/>
          <w:szCs w:val="22"/>
        </w:rPr>
        <w:t>a</w:t>
      </w:r>
      <w:r w:rsidR="007401A5" w:rsidRPr="007401A5">
        <w:rPr>
          <w:rFonts w:ascii="Arial" w:hAnsi="Arial" w:cs="Arial"/>
          <w:spacing w:val="-2"/>
          <w:sz w:val="22"/>
          <w:szCs w:val="22"/>
        </w:rPr>
        <w:t>tionsallianz Norddeutsche EnergieWende, Sinteg Smart Energy Showcases und das Lande</w:t>
      </w:r>
      <w:r w:rsidR="007401A5" w:rsidRPr="007401A5">
        <w:rPr>
          <w:rFonts w:ascii="Arial" w:hAnsi="Arial" w:cs="Arial"/>
          <w:spacing w:val="-2"/>
          <w:sz w:val="22"/>
          <w:szCs w:val="22"/>
        </w:rPr>
        <w:t>s</w:t>
      </w:r>
      <w:r w:rsidR="007401A5" w:rsidRPr="007401A5">
        <w:rPr>
          <w:rFonts w:ascii="Arial" w:hAnsi="Arial" w:cs="Arial"/>
          <w:spacing w:val="-2"/>
          <w:sz w:val="22"/>
          <w:szCs w:val="22"/>
        </w:rPr>
        <w:t>programm Wir</w:t>
      </w:r>
      <w:r w:rsidR="007401A5" w:rsidRPr="007401A5">
        <w:rPr>
          <w:rFonts w:ascii="Arial" w:hAnsi="Arial" w:cs="Arial"/>
          <w:spacing w:val="-2"/>
          <w:sz w:val="22"/>
          <w:szCs w:val="22"/>
        </w:rPr>
        <w:t>t</w:t>
      </w:r>
      <w:r w:rsidR="007401A5" w:rsidRPr="007401A5">
        <w:rPr>
          <w:rFonts w:ascii="Arial" w:hAnsi="Arial" w:cs="Arial"/>
          <w:spacing w:val="-2"/>
          <w:sz w:val="22"/>
          <w:szCs w:val="22"/>
        </w:rPr>
        <w:t>schaft das Vorhaben.</w:t>
      </w:r>
    </w:p>
    <w:p w14:paraId="3EBF787B" w14:textId="4872B0F0" w:rsidR="000C2B89" w:rsidRPr="00037EAA" w:rsidRDefault="007B05B7" w:rsidP="000C2B89">
      <w:pPr>
        <w:spacing w:before="120" w:after="120" w:line="264" w:lineRule="auto"/>
        <w:jc w:val="both"/>
        <w:rPr>
          <w:rFonts w:ascii="Arial" w:hAnsi="Arial" w:cs="Arial"/>
          <w:spacing w:val="-2"/>
          <w:sz w:val="22"/>
          <w:szCs w:val="22"/>
        </w:rPr>
      </w:pPr>
      <w:r>
        <w:rPr>
          <w:rFonts w:ascii="Arial" w:hAnsi="Arial" w:cs="Arial"/>
          <w:spacing w:val="-2"/>
          <w:sz w:val="22"/>
          <w:szCs w:val="22"/>
        </w:rPr>
        <w:t>Nach ei</w:t>
      </w:r>
      <w:r w:rsidRPr="00037EAA">
        <w:rPr>
          <w:rFonts w:ascii="Arial" w:hAnsi="Arial" w:cs="Arial"/>
          <w:spacing w:val="-2"/>
          <w:sz w:val="22"/>
          <w:szCs w:val="22"/>
        </w:rPr>
        <w:t xml:space="preserve">nem guten halben Jahr Betriebszeit steht fest: </w:t>
      </w:r>
      <w:r w:rsidR="007401A5" w:rsidRPr="00037EAA">
        <w:rPr>
          <w:rFonts w:ascii="Arial" w:hAnsi="Arial" w:cs="Arial"/>
          <w:spacing w:val="-2"/>
          <w:sz w:val="22"/>
          <w:szCs w:val="22"/>
        </w:rPr>
        <w:t>D</w:t>
      </w:r>
      <w:r w:rsidR="000C2B89" w:rsidRPr="00037EAA">
        <w:rPr>
          <w:rFonts w:ascii="Arial" w:hAnsi="Arial" w:cs="Arial"/>
          <w:spacing w:val="-2"/>
          <w:sz w:val="22"/>
          <w:szCs w:val="22"/>
        </w:rPr>
        <w:t xml:space="preserve">er Betrieb des Batteriesystems </w:t>
      </w:r>
      <w:r w:rsidR="007401A5" w:rsidRPr="00037EAA">
        <w:rPr>
          <w:rFonts w:ascii="Arial" w:hAnsi="Arial" w:cs="Arial"/>
          <w:spacing w:val="-2"/>
          <w:sz w:val="22"/>
          <w:szCs w:val="22"/>
        </w:rPr>
        <w:t>läuft wie erwartet</w:t>
      </w:r>
      <w:r w:rsidR="003174F3" w:rsidRPr="00037EAA">
        <w:rPr>
          <w:rFonts w:ascii="Arial" w:hAnsi="Arial" w:cs="Arial"/>
          <w:spacing w:val="-2"/>
          <w:sz w:val="22"/>
          <w:szCs w:val="22"/>
        </w:rPr>
        <w:t>.</w:t>
      </w:r>
      <w:r w:rsidR="007401A5" w:rsidRPr="00037EAA">
        <w:rPr>
          <w:rFonts w:ascii="Arial" w:hAnsi="Arial" w:cs="Arial"/>
          <w:spacing w:val="-2"/>
          <w:sz w:val="22"/>
          <w:szCs w:val="22"/>
        </w:rPr>
        <w:t xml:space="preserve"> Zu seiner </w:t>
      </w:r>
      <w:r w:rsidRPr="00037EAA">
        <w:rPr>
          <w:rFonts w:ascii="Arial" w:hAnsi="Arial" w:cs="Arial"/>
          <w:spacing w:val="-2"/>
          <w:sz w:val="22"/>
          <w:szCs w:val="22"/>
        </w:rPr>
        <w:t xml:space="preserve">Wirtschaftlichkeit </w:t>
      </w:r>
      <w:r w:rsidR="007401A5" w:rsidRPr="00037EAA">
        <w:rPr>
          <w:rFonts w:ascii="Arial" w:hAnsi="Arial" w:cs="Arial"/>
          <w:spacing w:val="-2"/>
          <w:sz w:val="22"/>
          <w:szCs w:val="22"/>
        </w:rPr>
        <w:t xml:space="preserve">tragen </w:t>
      </w:r>
      <w:r w:rsidRPr="00037EAA">
        <w:rPr>
          <w:rFonts w:ascii="Arial" w:hAnsi="Arial" w:cs="Arial"/>
          <w:spacing w:val="-2"/>
          <w:sz w:val="22"/>
          <w:szCs w:val="22"/>
        </w:rPr>
        <w:t>das vollautomatische Batteriem</w:t>
      </w:r>
      <w:r w:rsidRPr="00037EAA">
        <w:rPr>
          <w:rFonts w:ascii="Arial" w:hAnsi="Arial" w:cs="Arial"/>
          <w:spacing w:val="-2"/>
          <w:sz w:val="22"/>
          <w:szCs w:val="22"/>
        </w:rPr>
        <w:t>a</w:t>
      </w:r>
      <w:r w:rsidRPr="00037EAA">
        <w:rPr>
          <w:rFonts w:ascii="Arial" w:hAnsi="Arial" w:cs="Arial"/>
          <w:spacing w:val="-2"/>
          <w:sz w:val="22"/>
          <w:szCs w:val="22"/>
        </w:rPr>
        <w:t>nagement und die softwareg</w:t>
      </w:r>
      <w:r w:rsidRPr="00037EAA">
        <w:rPr>
          <w:rFonts w:ascii="Arial" w:hAnsi="Arial" w:cs="Arial"/>
          <w:spacing w:val="-2"/>
          <w:sz w:val="22"/>
          <w:szCs w:val="22"/>
        </w:rPr>
        <w:t>e</w:t>
      </w:r>
      <w:r w:rsidRPr="00037EAA">
        <w:rPr>
          <w:rFonts w:ascii="Arial" w:hAnsi="Arial" w:cs="Arial"/>
          <w:spacing w:val="-2"/>
          <w:sz w:val="22"/>
          <w:szCs w:val="22"/>
        </w:rPr>
        <w:t>stützte Disposition maßgeblich bei</w:t>
      </w:r>
      <w:r w:rsidR="000C2B89" w:rsidRPr="00037EAA">
        <w:rPr>
          <w:rFonts w:ascii="Arial" w:hAnsi="Arial" w:cs="Arial"/>
          <w:spacing w:val="-2"/>
          <w:sz w:val="22"/>
          <w:szCs w:val="22"/>
        </w:rPr>
        <w:t>.</w:t>
      </w:r>
    </w:p>
    <w:p w14:paraId="6A36181E" w14:textId="77777777" w:rsidR="00037EAA" w:rsidRPr="00037EAA" w:rsidRDefault="00037EAA" w:rsidP="00037EAA">
      <w:pPr>
        <w:spacing w:before="480" w:after="120" w:line="264" w:lineRule="auto"/>
        <w:rPr>
          <w:rFonts w:ascii="Arial" w:hAnsi="Arial" w:cs="Arial"/>
          <w:b/>
          <w:noProof/>
          <w:spacing w:val="-2"/>
          <w:sz w:val="22"/>
          <w:szCs w:val="22"/>
        </w:rPr>
      </w:pPr>
      <w:r w:rsidRPr="00037EAA">
        <w:rPr>
          <w:rFonts w:ascii="Arial" w:hAnsi="Arial" w:cs="Arial"/>
          <w:b/>
          <w:noProof/>
          <w:spacing w:val="-2"/>
          <w:sz w:val="22"/>
          <w:szCs w:val="22"/>
        </w:rPr>
        <w:t>Bilder:</w:t>
      </w:r>
    </w:p>
    <w:p w14:paraId="4CD3EF22" w14:textId="384818AE" w:rsidR="001551B2" w:rsidRPr="00037EAA" w:rsidRDefault="001551B2" w:rsidP="001551B2">
      <w:pPr>
        <w:spacing w:before="120" w:after="120" w:line="264" w:lineRule="auto"/>
        <w:rPr>
          <w:rFonts w:ascii="Arial" w:hAnsi="Arial" w:cs="Arial"/>
          <w:spacing w:val="-2"/>
          <w:sz w:val="22"/>
          <w:szCs w:val="22"/>
        </w:rPr>
      </w:pPr>
      <w:r w:rsidRPr="00037EAA">
        <w:rPr>
          <w:rFonts w:ascii="Arial" w:hAnsi="Arial" w:cs="Arial"/>
          <w:noProof/>
          <w:spacing w:val="-2"/>
          <w:sz w:val="22"/>
          <w:szCs w:val="22"/>
        </w:rPr>
        <w:t xml:space="preserve">Das </w:t>
      </w:r>
      <w:r w:rsidRPr="00037EAA">
        <w:rPr>
          <w:rFonts w:ascii="Arial" w:hAnsi="Arial" w:cs="Arial"/>
          <w:spacing w:val="-2"/>
          <w:sz w:val="22"/>
          <w:szCs w:val="22"/>
        </w:rPr>
        <w:t>BESS (</w:t>
      </w:r>
      <w:proofErr w:type="spellStart"/>
      <w:r w:rsidRPr="00037EAA">
        <w:rPr>
          <w:rFonts w:ascii="Arial" w:hAnsi="Arial" w:cs="Arial"/>
          <w:spacing w:val="-2"/>
          <w:sz w:val="22"/>
          <w:szCs w:val="22"/>
        </w:rPr>
        <w:t>Battery</w:t>
      </w:r>
      <w:proofErr w:type="spellEnd"/>
      <w:r w:rsidRPr="00037EAA">
        <w:rPr>
          <w:rFonts w:ascii="Arial" w:hAnsi="Arial" w:cs="Arial"/>
          <w:spacing w:val="-2"/>
          <w:sz w:val="22"/>
          <w:szCs w:val="22"/>
        </w:rPr>
        <w:t xml:space="preserve"> </w:t>
      </w:r>
      <w:proofErr w:type="spellStart"/>
      <w:r w:rsidRPr="00037EAA">
        <w:rPr>
          <w:rFonts w:ascii="Arial" w:hAnsi="Arial" w:cs="Arial"/>
          <w:spacing w:val="-2"/>
          <w:sz w:val="22"/>
          <w:szCs w:val="22"/>
        </w:rPr>
        <w:t>Energy</w:t>
      </w:r>
      <w:proofErr w:type="spellEnd"/>
      <w:r w:rsidRPr="00037EAA">
        <w:rPr>
          <w:rFonts w:ascii="Arial" w:hAnsi="Arial" w:cs="Arial"/>
          <w:spacing w:val="-2"/>
          <w:sz w:val="22"/>
          <w:szCs w:val="22"/>
        </w:rPr>
        <w:t xml:space="preserve"> Storage System) der EnsipeME GmbH in Jardelund </w:t>
      </w:r>
      <w:r w:rsidRPr="00037EAA">
        <w:rPr>
          <w:rFonts w:ascii="Arial" w:hAnsi="Arial" w:cs="Arial"/>
          <w:noProof/>
          <w:spacing w:val="-2"/>
          <w:sz w:val="22"/>
          <w:szCs w:val="22"/>
        </w:rPr>
        <w:t>(Bildquelle für alle Fotos: Eneco)</w:t>
      </w:r>
    </w:p>
    <w:p w14:paraId="65C334A4" w14:textId="77777777" w:rsidR="00037EAA" w:rsidRDefault="00C63D2E" w:rsidP="00037EAA">
      <w:pPr>
        <w:tabs>
          <w:tab w:val="right" w:pos="9072"/>
        </w:tabs>
        <w:spacing w:before="480" w:after="120" w:line="264" w:lineRule="auto"/>
        <w:jc w:val="both"/>
        <w:rPr>
          <w:rFonts w:ascii="Arial" w:hAnsi="Arial" w:cs="Arial"/>
          <w:noProof/>
          <w:spacing w:val="-2"/>
          <w:sz w:val="22"/>
          <w:szCs w:val="22"/>
        </w:rPr>
      </w:pPr>
      <w:r w:rsidRPr="00C63D2E">
        <w:rPr>
          <w:rFonts w:ascii="Arial" w:hAnsi="Arial"/>
          <w:noProof/>
          <w:sz w:val="22"/>
        </w:rPr>
        <w:t xml:space="preserve">Das Bildmaterial </w:t>
      </w:r>
      <w:r w:rsidR="00037EAA">
        <w:rPr>
          <w:rFonts w:ascii="Arial" w:hAnsi="Arial"/>
          <w:noProof/>
          <w:sz w:val="22"/>
        </w:rPr>
        <w:t xml:space="preserve">(5 Fotos) </w:t>
      </w:r>
      <w:r w:rsidRPr="00C63D2E">
        <w:rPr>
          <w:rFonts w:ascii="Arial" w:hAnsi="Arial"/>
          <w:noProof/>
          <w:sz w:val="22"/>
        </w:rPr>
        <w:t xml:space="preserve">steht </w:t>
      </w:r>
      <w:r w:rsidR="001551B2">
        <w:rPr>
          <w:rFonts w:ascii="Arial" w:hAnsi="Arial"/>
          <w:noProof/>
          <w:sz w:val="22"/>
        </w:rPr>
        <w:t xml:space="preserve">in druckfähiger Qualität in der </w:t>
      </w:r>
      <w:hyperlink r:id="rId9" w:history="1">
        <w:r w:rsidR="001551B2" w:rsidRPr="001551B2">
          <w:rPr>
            <w:rStyle w:val="Hyperlink"/>
            <w:rFonts w:ascii="Arial" w:hAnsi="Arial"/>
            <w:noProof/>
            <w:sz w:val="22"/>
          </w:rPr>
          <w:t>PnR-Mediendatenbank</w:t>
        </w:r>
      </w:hyperlink>
      <w:r w:rsidR="001551B2">
        <w:rPr>
          <w:rFonts w:ascii="Arial" w:hAnsi="Arial"/>
          <w:noProof/>
          <w:sz w:val="22"/>
        </w:rPr>
        <w:t xml:space="preserve"> bereit.</w:t>
      </w:r>
    </w:p>
    <w:p w14:paraId="35253D0F" w14:textId="0CC769B3" w:rsidR="00E54D9D" w:rsidRPr="00037EAA" w:rsidRDefault="00E54D9D" w:rsidP="00037EAA">
      <w:pPr>
        <w:tabs>
          <w:tab w:val="right" w:pos="9072"/>
        </w:tabs>
        <w:spacing w:before="480" w:after="120" w:line="264" w:lineRule="auto"/>
        <w:jc w:val="both"/>
        <w:rPr>
          <w:rFonts w:ascii="Arial" w:hAnsi="Arial" w:cs="Arial"/>
          <w:noProof/>
          <w:spacing w:val="-2"/>
          <w:sz w:val="22"/>
          <w:szCs w:val="22"/>
        </w:rPr>
      </w:pPr>
      <w:r w:rsidRPr="00D51E32">
        <w:rPr>
          <w:rFonts w:ascii="Arial" w:hAnsi="Arial" w:cs="Arial"/>
          <w:b/>
          <w:sz w:val="22"/>
          <w:szCs w:val="22"/>
        </w:rPr>
        <w:t>Presse- und Öffentlichkeit</w:t>
      </w:r>
      <w:r w:rsidRPr="00D51E32">
        <w:rPr>
          <w:rFonts w:ascii="Arial" w:hAnsi="Arial" w:cs="Arial"/>
          <w:b/>
          <w:sz w:val="22"/>
          <w:szCs w:val="22"/>
        </w:rPr>
        <w:t>s</w:t>
      </w:r>
      <w:r w:rsidRPr="00D51E32">
        <w:rPr>
          <w:rFonts w:ascii="Arial" w:hAnsi="Arial" w:cs="Arial"/>
          <w:b/>
          <w:sz w:val="22"/>
          <w:szCs w:val="22"/>
        </w:rPr>
        <w:t>arbeit:</w:t>
      </w:r>
    </w:p>
    <w:p w14:paraId="695ED93E" w14:textId="77777777" w:rsidR="0053568C" w:rsidRDefault="0053568C" w:rsidP="00710808">
      <w:pPr>
        <w:keepNext/>
        <w:spacing w:before="360" w:after="120"/>
        <w:ind w:right="-74"/>
        <w:rPr>
          <w:rFonts w:ascii="Arial" w:hAnsi="Arial" w:cs="Arial"/>
          <w:sz w:val="22"/>
          <w:szCs w:val="22"/>
          <w:lang w:val="fr-BE"/>
        </w:rPr>
      </w:pPr>
      <w:r w:rsidRPr="004C3561">
        <w:rPr>
          <w:rFonts w:ascii="Arial" w:hAnsi="Arial" w:cs="Arial"/>
          <w:sz w:val="22"/>
          <w:szCs w:val="22"/>
        </w:rPr>
        <w:t>ProCom GmbH</w:t>
      </w:r>
      <w:r w:rsidRPr="004C3561">
        <w:rPr>
          <w:rFonts w:ascii="Arial" w:hAnsi="Arial" w:cs="Arial"/>
          <w:sz w:val="22"/>
          <w:szCs w:val="22"/>
        </w:rPr>
        <w:br/>
        <w:t>Anke Dieterich</w:t>
      </w:r>
      <w:r w:rsidRPr="004C3561">
        <w:rPr>
          <w:rFonts w:ascii="Arial" w:hAnsi="Arial" w:cs="Arial"/>
          <w:sz w:val="22"/>
          <w:szCs w:val="22"/>
        </w:rPr>
        <w:br/>
        <w:t>Luisenstraße 41</w:t>
      </w:r>
      <w:r w:rsidRPr="004C3561">
        <w:rPr>
          <w:rFonts w:ascii="Arial" w:hAnsi="Arial" w:cs="Arial"/>
          <w:sz w:val="22"/>
          <w:szCs w:val="22"/>
        </w:rPr>
        <w:br/>
        <w:t>52070 Aachen</w:t>
      </w:r>
      <w:r w:rsidRPr="004C3561">
        <w:rPr>
          <w:rFonts w:ascii="Arial" w:hAnsi="Arial" w:cs="Arial"/>
          <w:sz w:val="22"/>
          <w:szCs w:val="22"/>
        </w:rPr>
        <w:br/>
        <w:t xml:space="preserve">Tel. </w:t>
      </w:r>
      <w:r w:rsidRPr="001810E3">
        <w:rPr>
          <w:rFonts w:ascii="Arial" w:hAnsi="Arial" w:cs="Arial"/>
          <w:sz w:val="22"/>
          <w:szCs w:val="22"/>
          <w:lang w:val="fr-BE"/>
        </w:rPr>
        <w:t>+49 241 51804-105</w:t>
      </w:r>
      <w:r w:rsidRPr="001810E3">
        <w:rPr>
          <w:rFonts w:ascii="Arial" w:hAnsi="Arial" w:cs="Arial"/>
          <w:sz w:val="22"/>
          <w:szCs w:val="22"/>
          <w:lang w:val="fr-BE"/>
        </w:rPr>
        <w:br/>
        <w:t>Fax +49 241 51804-30</w:t>
      </w:r>
      <w:r w:rsidRPr="001810E3">
        <w:rPr>
          <w:rFonts w:ascii="Arial" w:hAnsi="Arial" w:cs="Arial"/>
          <w:sz w:val="22"/>
          <w:szCs w:val="22"/>
          <w:lang w:val="fr-BE"/>
        </w:rPr>
        <w:br/>
        <w:t>Anke.D</w:t>
      </w:r>
      <w:r w:rsidR="0050140E">
        <w:rPr>
          <w:rFonts w:ascii="Arial" w:hAnsi="Arial" w:cs="Arial"/>
          <w:sz w:val="22"/>
          <w:szCs w:val="22"/>
          <w:lang w:val="fr-BE"/>
        </w:rPr>
        <w:t>ieterich@procom.de</w:t>
      </w:r>
      <w:r w:rsidR="0050140E">
        <w:rPr>
          <w:rFonts w:ascii="Arial" w:hAnsi="Arial" w:cs="Arial"/>
          <w:sz w:val="22"/>
          <w:szCs w:val="22"/>
          <w:lang w:val="fr-BE"/>
        </w:rPr>
        <w:br/>
        <w:t>www.procom.eu</w:t>
      </w:r>
    </w:p>
    <w:p w14:paraId="76C10340" w14:textId="6CA8EA01" w:rsidR="0053568C" w:rsidRPr="001810E3" w:rsidRDefault="0053568C" w:rsidP="004B3564">
      <w:pPr>
        <w:keepNext/>
        <w:spacing w:before="360" w:after="120"/>
        <w:ind w:right="-74"/>
        <w:rPr>
          <w:rFonts w:ascii="Arial" w:hAnsi="Arial" w:cs="Arial"/>
          <w:sz w:val="22"/>
          <w:szCs w:val="22"/>
          <w:lang w:val="fr-BE"/>
        </w:rPr>
      </w:pPr>
      <w:proofErr w:type="spellStart"/>
      <w:r w:rsidRPr="004C3561">
        <w:rPr>
          <w:rFonts w:ascii="Arial" w:hAnsi="Arial" w:cs="Arial"/>
          <w:sz w:val="22"/>
          <w:szCs w:val="22"/>
        </w:rPr>
        <w:t>Press’n’Relations</w:t>
      </w:r>
      <w:proofErr w:type="spellEnd"/>
      <w:r w:rsidRPr="004C3561">
        <w:rPr>
          <w:rFonts w:ascii="Arial" w:hAnsi="Arial" w:cs="Arial"/>
          <w:sz w:val="22"/>
          <w:szCs w:val="22"/>
        </w:rPr>
        <w:t xml:space="preserve"> II GmbH</w:t>
      </w:r>
      <w:r w:rsidRPr="004C3561">
        <w:rPr>
          <w:rFonts w:ascii="Arial" w:hAnsi="Arial" w:cs="Arial"/>
          <w:sz w:val="22"/>
          <w:szCs w:val="22"/>
        </w:rPr>
        <w:br/>
        <w:t>Ralf Dunker</w:t>
      </w:r>
      <w:r w:rsidRPr="004C3561">
        <w:rPr>
          <w:rFonts w:ascii="Arial" w:hAnsi="Arial" w:cs="Arial"/>
          <w:sz w:val="22"/>
          <w:szCs w:val="22"/>
        </w:rPr>
        <w:br/>
        <w:t>Gräfstraße 66</w:t>
      </w:r>
      <w:r w:rsidRPr="004C3561">
        <w:rPr>
          <w:rFonts w:ascii="Arial" w:hAnsi="Arial" w:cs="Arial"/>
          <w:sz w:val="22"/>
          <w:szCs w:val="22"/>
        </w:rPr>
        <w:br/>
        <w:t>81241 München</w:t>
      </w:r>
      <w:r w:rsidRPr="004C3561">
        <w:rPr>
          <w:rFonts w:ascii="Arial" w:hAnsi="Arial" w:cs="Arial"/>
          <w:sz w:val="22"/>
          <w:szCs w:val="22"/>
        </w:rPr>
        <w:br/>
        <w:t xml:space="preserve">Tel. </w:t>
      </w:r>
      <w:r w:rsidRPr="001810E3">
        <w:rPr>
          <w:rFonts w:ascii="Arial" w:hAnsi="Arial" w:cs="Arial"/>
          <w:sz w:val="22"/>
          <w:szCs w:val="22"/>
          <w:lang w:val="fr-BE"/>
        </w:rPr>
        <w:t>+49 89 5404722-11</w:t>
      </w:r>
      <w:r w:rsidRPr="001810E3">
        <w:rPr>
          <w:rFonts w:ascii="Arial" w:hAnsi="Arial" w:cs="Arial"/>
          <w:sz w:val="22"/>
          <w:szCs w:val="22"/>
          <w:lang w:val="fr-BE"/>
        </w:rPr>
        <w:br/>
        <w:t>Fax +49 89 5404722-29</w:t>
      </w:r>
      <w:r w:rsidRPr="001810E3">
        <w:rPr>
          <w:rFonts w:ascii="Arial" w:hAnsi="Arial" w:cs="Arial"/>
          <w:sz w:val="22"/>
          <w:szCs w:val="22"/>
          <w:lang w:val="fr-BE"/>
        </w:rPr>
        <w:br/>
        <w:t>du@press-n-relations.de</w:t>
      </w:r>
      <w:r w:rsidRPr="001810E3">
        <w:rPr>
          <w:rFonts w:ascii="Arial" w:hAnsi="Arial" w:cs="Arial"/>
          <w:sz w:val="22"/>
          <w:szCs w:val="22"/>
          <w:lang w:val="fr-BE"/>
        </w:rPr>
        <w:br/>
        <w:t>www.press-n-relations.de</w:t>
      </w:r>
    </w:p>
    <w:p w14:paraId="4523999C" w14:textId="77777777" w:rsidR="00E54D9D" w:rsidRPr="00C078CC" w:rsidRDefault="00E54D9D" w:rsidP="00E54D9D">
      <w:pPr>
        <w:spacing w:before="360" w:after="120"/>
        <w:ind w:right="2407"/>
        <w:rPr>
          <w:rFonts w:ascii="Arial" w:hAnsi="Arial" w:cs="Arial"/>
          <w:sz w:val="22"/>
          <w:szCs w:val="22"/>
        </w:rPr>
      </w:pPr>
      <w:r w:rsidRPr="00C078CC">
        <w:rPr>
          <w:rFonts w:ascii="Arial" w:hAnsi="Arial" w:cs="Arial"/>
          <w:sz w:val="22"/>
          <w:szCs w:val="22"/>
        </w:rPr>
        <w:t>Bei Veröffentlichung bitten wir um zwei Belegexemplare.</w:t>
      </w:r>
    </w:p>
    <w:p w14:paraId="11D02F1E" w14:textId="77777777" w:rsidR="000C2B89" w:rsidRDefault="000C2B89" w:rsidP="00A069C5">
      <w:pPr>
        <w:keepNext/>
        <w:spacing w:before="480" w:after="120"/>
        <w:ind w:right="2410"/>
        <w:rPr>
          <w:rFonts w:ascii="Arial" w:hAnsi="Arial" w:cs="Arial"/>
          <w:b/>
          <w:sz w:val="22"/>
          <w:szCs w:val="20"/>
        </w:rPr>
      </w:pPr>
      <w:r w:rsidRPr="000C2B89">
        <w:rPr>
          <w:rFonts w:ascii="Arial" w:hAnsi="Arial" w:cs="Arial"/>
          <w:b/>
          <w:sz w:val="22"/>
          <w:szCs w:val="20"/>
        </w:rPr>
        <w:lastRenderedPageBreak/>
        <w:t xml:space="preserve">Über </w:t>
      </w:r>
      <w:proofErr w:type="spellStart"/>
      <w:r w:rsidRPr="000C2B89">
        <w:rPr>
          <w:rFonts w:ascii="Arial" w:hAnsi="Arial" w:cs="Arial"/>
          <w:b/>
          <w:sz w:val="22"/>
          <w:szCs w:val="20"/>
        </w:rPr>
        <w:t>Eneco</w:t>
      </w:r>
      <w:proofErr w:type="spellEnd"/>
    </w:p>
    <w:p w14:paraId="7AAC3C28" w14:textId="5DFED242" w:rsidR="000C2B89" w:rsidRDefault="000C2B89" w:rsidP="000C2B89">
      <w:pPr>
        <w:spacing w:before="120" w:after="120"/>
        <w:ind w:right="2407"/>
        <w:jc w:val="both"/>
        <w:rPr>
          <w:rFonts w:ascii="Arial" w:hAnsi="Arial" w:cs="Arial"/>
          <w:spacing w:val="-4"/>
          <w:sz w:val="22"/>
          <w:szCs w:val="22"/>
        </w:rPr>
      </w:pPr>
      <w:r w:rsidRPr="000C2B89">
        <w:rPr>
          <w:rFonts w:ascii="Arial" w:hAnsi="Arial" w:cs="Arial"/>
          <w:spacing w:val="-4"/>
          <w:sz w:val="22"/>
          <w:szCs w:val="22"/>
        </w:rPr>
        <w:t xml:space="preserve">Eneco strebt eine vollständig nachhaltige Energieversorgung </w:t>
      </w:r>
      <w:r w:rsidR="00915B9D">
        <w:rPr>
          <w:rFonts w:ascii="Arial" w:hAnsi="Arial" w:cs="Arial"/>
          <w:spacing w:val="-4"/>
          <w:sz w:val="22"/>
          <w:szCs w:val="22"/>
        </w:rPr>
        <w:t xml:space="preserve">an </w:t>
      </w:r>
      <w:r w:rsidRPr="000C2B89">
        <w:rPr>
          <w:rFonts w:ascii="Arial" w:hAnsi="Arial" w:cs="Arial"/>
          <w:spacing w:val="-4"/>
          <w:sz w:val="22"/>
          <w:szCs w:val="22"/>
        </w:rPr>
        <w:t>und investiert in Wind-, Solar- und Biomas</w:t>
      </w:r>
      <w:r w:rsidR="00D72760">
        <w:rPr>
          <w:rFonts w:ascii="Arial" w:hAnsi="Arial" w:cs="Arial"/>
          <w:spacing w:val="-4"/>
          <w:sz w:val="22"/>
          <w:szCs w:val="22"/>
        </w:rPr>
        <w:t>seanlagen. Eneco verfügt über 2 </w:t>
      </w:r>
      <w:r w:rsidRPr="000C2B89">
        <w:rPr>
          <w:rFonts w:ascii="Arial" w:hAnsi="Arial" w:cs="Arial"/>
          <w:spacing w:val="-4"/>
          <w:sz w:val="22"/>
          <w:szCs w:val="22"/>
        </w:rPr>
        <w:t>GW installierte Windleistung, 200 MW</w:t>
      </w:r>
      <w:r w:rsidRPr="007B1E06">
        <w:rPr>
          <w:rFonts w:ascii="Arial" w:hAnsi="Arial" w:cs="Arial"/>
          <w:spacing w:val="-4"/>
          <w:sz w:val="22"/>
          <w:szCs w:val="22"/>
          <w:vertAlign w:val="subscript"/>
        </w:rPr>
        <w:t>peak</w:t>
      </w:r>
      <w:r w:rsidRPr="000C2B89">
        <w:rPr>
          <w:rFonts w:ascii="Arial" w:hAnsi="Arial" w:cs="Arial"/>
          <w:spacing w:val="-4"/>
          <w:sz w:val="22"/>
          <w:szCs w:val="22"/>
        </w:rPr>
        <w:t xml:space="preserve"> PV-Leistung und 100 MW aus Biomasse in der Niederlande, in Belgien und Großbritannien, teilweise im alleinigen Besitz der Eneco, teilweise im Rahmen von PPA-Partnerschaften. Zur Stabilisierung der 50-Hz-Netzfrequenz bündelt Eneco Haushalts-Batteriespeicher und Boiler und investiert in Großbatterien. Die Speicher fügen sich perfekt in das Eneco-Portfolio ein.</w:t>
      </w:r>
    </w:p>
    <w:p w14:paraId="0C690DA9" w14:textId="77777777" w:rsidR="004A696D" w:rsidRDefault="00F1694B" w:rsidP="004A696D">
      <w:pPr>
        <w:spacing w:before="120" w:after="120"/>
        <w:ind w:right="2407"/>
        <w:jc w:val="both"/>
        <w:rPr>
          <w:rFonts w:ascii="Arial" w:hAnsi="Arial" w:cs="Arial"/>
          <w:spacing w:val="-4"/>
          <w:sz w:val="22"/>
          <w:szCs w:val="22"/>
          <w:lang w:val="en-US"/>
        </w:rPr>
      </w:pPr>
      <w:hyperlink r:id="rId10" w:history="1">
        <w:r w:rsidR="004A696D" w:rsidRPr="00752C0F">
          <w:rPr>
            <w:rStyle w:val="Hyperlink"/>
            <w:rFonts w:ascii="Arial" w:hAnsi="Arial" w:cs="Arial"/>
            <w:spacing w:val="-4"/>
            <w:sz w:val="22"/>
            <w:szCs w:val="22"/>
            <w:lang w:val="en-US"/>
          </w:rPr>
          <w:t>www.eneco.com</w:t>
        </w:r>
      </w:hyperlink>
    </w:p>
    <w:p w14:paraId="7A3F731B" w14:textId="5B7F888A" w:rsidR="003174F3" w:rsidRPr="004A696D" w:rsidRDefault="003C3752" w:rsidP="003174F3">
      <w:pPr>
        <w:keepNext/>
        <w:spacing w:before="480" w:after="120"/>
        <w:ind w:right="2410"/>
        <w:rPr>
          <w:rFonts w:ascii="Arial" w:hAnsi="Arial" w:cs="Arial"/>
          <w:b/>
          <w:sz w:val="22"/>
          <w:szCs w:val="20"/>
          <w:lang w:val="en-US"/>
        </w:rPr>
      </w:pPr>
      <w:r w:rsidRPr="004A696D">
        <w:rPr>
          <w:rFonts w:ascii="Arial" w:hAnsi="Arial" w:cs="Arial"/>
          <w:b/>
          <w:sz w:val="22"/>
          <w:szCs w:val="20"/>
          <w:lang w:val="en-US"/>
        </w:rPr>
        <w:t>Über Mitsubishi Corporation</w:t>
      </w:r>
    </w:p>
    <w:p w14:paraId="14DC5896" w14:textId="42230F9F" w:rsidR="003174F3" w:rsidRPr="006B28D0" w:rsidRDefault="00862B41" w:rsidP="00862B41">
      <w:pPr>
        <w:spacing w:before="120" w:after="120"/>
        <w:ind w:right="2407"/>
        <w:jc w:val="both"/>
        <w:rPr>
          <w:rFonts w:ascii="Arial" w:hAnsi="Arial" w:cs="Arial"/>
          <w:spacing w:val="-4"/>
          <w:sz w:val="22"/>
          <w:szCs w:val="22"/>
        </w:rPr>
      </w:pPr>
      <w:r w:rsidRPr="00862B41">
        <w:rPr>
          <w:rFonts w:ascii="Arial" w:hAnsi="Arial" w:cs="Arial"/>
          <w:spacing w:val="-4"/>
          <w:sz w:val="22"/>
          <w:szCs w:val="22"/>
        </w:rPr>
        <w:t xml:space="preserve">Die Mitsubishi Corporation (MC) entwickelt und betreibt Unternehmen aus nahezu allen Branchen, darunter Industriefinanzierung, Energie, Metall, Maschinen, Chemie und </w:t>
      </w:r>
      <w:r>
        <w:rPr>
          <w:rFonts w:ascii="Arial" w:hAnsi="Arial" w:cs="Arial"/>
          <w:spacing w:val="-4"/>
          <w:sz w:val="22"/>
          <w:szCs w:val="22"/>
        </w:rPr>
        <w:t>G</w:t>
      </w:r>
      <w:r w:rsidRPr="00862B41">
        <w:rPr>
          <w:rFonts w:ascii="Arial" w:hAnsi="Arial" w:cs="Arial"/>
          <w:spacing w:val="-4"/>
          <w:sz w:val="22"/>
          <w:szCs w:val="22"/>
        </w:rPr>
        <w:t>egenstände</w:t>
      </w:r>
      <w:r>
        <w:rPr>
          <w:rFonts w:ascii="Arial" w:hAnsi="Arial" w:cs="Arial"/>
          <w:spacing w:val="-4"/>
          <w:sz w:val="22"/>
          <w:szCs w:val="22"/>
        </w:rPr>
        <w:t xml:space="preserve"> für das tägliche Leben</w:t>
      </w:r>
      <w:r w:rsidRPr="00862B41">
        <w:rPr>
          <w:rFonts w:ascii="Arial" w:hAnsi="Arial" w:cs="Arial"/>
          <w:spacing w:val="-4"/>
          <w:sz w:val="22"/>
          <w:szCs w:val="22"/>
        </w:rPr>
        <w:t>. Die derzeitigen Aktivitäten von MC haben sich weit über die traditione</w:t>
      </w:r>
      <w:r w:rsidRPr="00862B41">
        <w:rPr>
          <w:rFonts w:ascii="Arial" w:hAnsi="Arial" w:cs="Arial"/>
          <w:spacing w:val="-4"/>
          <w:sz w:val="22"/>
          <w:szCs w:val="22"/>
        </w:rPr>
        <w:t>l</w:t>
      </w:r>
      <w:r w:rsidRPr="00862B41">
        <w:rPr>
          <w:rFonts w:ascii="Arial" w:hAnsi="Arial" w:cs="Arial"/>
          <w:spacing w:val="-4"/>
          <w:sz w:val="22"/>
          <w:szCs w:val="22"/>
        </w:rPr>
        <w:t>len Handelsgeschäfte hinaus ausgeweitet und umfassen Investitionen und Unternehmensführung in verschiedenen Bereichen, einschließlich der Erschließung natürlicher Ressourcen, der Herstellung von Indus</w:t>
      </w:r>
      <w:r w:rsidRPr="00862B41">
        <w:rPr>
          <w:rFonts w:ascii="Arial" w:hAnsi="Arial" w:cs="Arial"/>
          <w:spacing w:val="-4"/>
          <w:sz w:val="22"/>
          <w:szCs w:val="22"/>
        </w:rPr>
        <w:t>t</w:t>
      </w:r>
      <w:r w:rsidRPr="00862B41">
        <w:rPr>
          <w:rFonts w:ascii="Arial" w:hAnsi="Arial" w:cs="Arial"/>
          <w:spacing w:val="-4"/>
          <w:sz w:val="22"/>
          <w:szCs w:val="22"/>
        </w:rPr>
        <w:t>riegütern, Einzelhandel, neue Energien, Infrastruktur, Finanz</w:t>
      </w:r>
      <w:r>
        <w:rPr>
          <w:rFonts w:ascii="Arial" w:hAnsi="Arial" w:cs="Arial"/>
          <w:spacing w:val="-4"/>
          <w:sz w:val="22"/>
          <w:szCs w:val="22"/>
        </w:rPr>
        <w:t xml:space="preserve">en </w:t>
      </w:r>
      <w:r w:rsidRPr="00862B41">
        <w:rPr>
          <w:rFonts w:ascii="Arial" w:hAnsi="Arial" w:cs="Arial"/>
          <w:spacing w:val="-4"/>
          <w:sz w:val="22"/>
          <w:szCs w:val="22"/>
        </w:rPr>
        <w:t xml:space="preserve">und neue </w:t>
      </w:r>
      <w:r>
        <w:rPr>
          <w:rFonts w:ascii="Arial" w:hAnsi="Arial" w:cs="Arial"/>
          <w:spacing w:val="-4"/>
          <w:sz w:val="22"/>
          <w:szCs w:val="22"/>
        </w:rPr>
        <w:t>Technologien</w:t>
      </w:r>
      <w:r w:rsidRPr="00862B41">
        <w:rPr>
          <w:rFonts w:ascii="Arial" w:hAnsi="Arial" w:cs="Arial"/>
          <w:spacing w:val="-4"/>
          <w:sz w:val="22"/>
          <w:szCs w:val="22"/>
        </w:rPr>
        <w:t>. Mit über 200 Niederlassungen und Tochtergesel</w:t>
      </w:r>
      <w:r w:rsidRPr="00862B41">
        <w:rPr>
          <w:rFonts w:ascii="Arial" w:hAnsi="Arial" w:cs="Arial"/>
          <w:spacing w:val="-4"/>
          <w:sz w:val="22"/>
          <w:szCs w:val="22"/>
        </w:rPr>
        <w:t>l</w:t>
      </w:r>
      <w:r w:rsidRPr="00862B41">
        <w:rPr>
          <w:rFonts w:ascii="Arial" w:hAnsi="Arial" w:cs="Arial"/>
          <w:spacing w:val="-4"/>
          <w:sz w:val="22"/>
          <w:szCs w:val="22"/>
        </w:rPr>
        <w:t>schaften in rund 90 Ländern weltweit und einem Netzwerk von rund 1.300 Konzerngesellschaften beschäftigt MC über 70.000 Mitarbeitern.</w:t>
      </w:r>
    </w:p>
    <w:p w14:paraId="008C7D26" w14:textId="643F3301" w:rsidR="000C2B89" w:rsidRPr="006B28D0" w:rsidRDefault="000C2B89" w:rsidP="003174F3">
      <w:pPr>
        <w:keepNext/>
        <w:spacing w:before="480" w:after="120"/>
        <w:ind w:right="2410"/>
        <w:rPr>
          <w:b/>
          <w:sz w:val="22"/>
          <w:szCs w:val="20"/>
        </w:rPr>
      </w:pPr>
      <w:r w:rsidRPr="006B28D0">
        <w:rPr>
          <w:rFonts w:ascii="Arial" w:hAnsi="Arial" w:cs="Arial"/>
          <w:b/>
          <w:sz w:val="22"/>
          <w:szCs w:val="20"/>
        </w:rPr>
        <w:t>Über ProCom GmbH</w:t>
      </w:r>
      <w:r w:rsidRPr="006B28D0">
        <w:rPr>
          <w:b/>
          <w:sz w:val="22"/>
          <w:szCs w:val="20"/>
        </w:rPr>
        <w:t xml:space="preserve"> </w:t>
      </w:r>
    </w:p>
    <w:p w14:paraId="28A9C9B6" w14:textId="77777777" w:rsidR="000A6DF1" w:rsidRDefault="005A1A0A" w:rsidP="000C2B89">
      <w:pPr>
        <w:spacing w:before="120" w:after="120"/>
        <w:ind w:right="2407"/>
        <w:jc w:val="both"/>
        <w:rPr>
          <w:rFonts w:ascii="Arial" w:hAnsi="Arial" w:cs="Arial"/>
          <w:spacing w:val="-4"/>
          <w:sz w:val="22"/>
          <w:szCs w:val="22"/>
        </w:rPr>
      </w:pPr>
      <w:r w:rsidRPr="005A1A0A">
        <w:rPr>
          <w:rFonts w:ascii="Arial" w:hAnsi="Arial" w:cs="Arial"/>
          <w:spacing w:val="-4"/>
          <w:sz w:val="22"/>
          <w:szCs w:val="22"/>
        </w:rPr>
        <w:t>Die ProCom GmbH ist ein erfolgreiches Familienunternehmen mit deutlicher Wachstums- und I</w:t>
      </w:r>
      <w:r w:rsidR="000A6DF1">
        <w:rPr>
          <w:rFonts w:ascii="Arial" w:hAnsi="Arial" w:cs="Arial"/>
          <w:spacing w:val="-4"/>
          <w:sz w:val="22"/>
          <w:szCs w:val="22"/>
        </w:rPr>
        <w:t>nternationalisierungsstrategie.</w:t>
      </w:r>
    </w:p>
    <w:p w14:paraId="14AC19B9" w14:textId="77777777" w:rsidR="00E54D9D" w:rsidRDefault="005A1A0A" w:rsidP="005A1A0A">
      <w:pPr>
        <w:spacing w:before="120" w:after="120"/>
        <w:ind w:right="2407"/>
        <w:jc w:val="both"/>
        <w:rPr>
          <w:rFonts w:ascii="Arial" w:hAnsi="Arial" w:cs="Arial"/>
          <w:spacing w:val="-4"/>
          <w:sz w:val="22"/>
          <w:szCs w:val="22"/>
        </w:rPr>
      </w:pPr>
      <w:r w:rsidRPr="005A1A0A">
        <w:rPr>
          <w:rFonts w:ascii="Arial" w:hAnsi="Arial" w:cs="Arial"/>
          <w:spacing w:val="-4"/>
          <w:sz w:val="22"/>
          <w:szCs w:val="22"/>
        </w:rPr>
        <w:t>Im Geschäftsbereich Energie berät ProCom in zentralen Fragen von Energieerzeugung und -handel. Mit Prozess- und IT-Wissen begleiten ProCom-Berater die Umsetzung strategischer Vorgaben bis in den operativen Betrieb. IT-Lösungen von ProCom sorgen für die optimale Vermarktung von Energieportfolios in allen Zeithorizonten und Mär</w:t>
      </w:r>
      <w:r w:rsidRPr="005A1A0A">
        <w:rPr>
          <w:rFonts w:ascii="Arial" w:hAnsi="Arial" w:cs="Arial"/>
          <w:spacing w:val="-4"/>
          <w:sz w:val="22"/>
          <w:szCs w:val="22"/>
        </w:rPr>
        <w:t>k</w:t>
      </w:r>
      <w:r w:rsidRPr="005A1A0A">
        <w:rPr>
          <w:rFonts w:ascii="Arial" w:hAnsi="Arial" w:cs="Arial"/>
          <w:spacing w:val="-4"/>
          <w:sz w:val="22"/>
          <w:szCs w:val="22"/>
        </w:rPr>
        <w:t>ten.</w:t>
      </w:r>
    </w:p>
    <w:p w14:paraId="29637B94" w14:textId="77777777" w:rsidR="0080583C" w:rsidRDefault="0080583C" w:rsidP="0080583C">
      <w:pPr>
        <w:spacing w:before="120" w:after="120"/>
        <w:ind w:right="2410"/>
        <w:jc w:val="both"/>
        <w:rPr>
          <w:rFonts w:ascii="Arial" w:hAnsi="Arial" w:cs="Arial"/>
          <w:spacing w:val="-2"/>
          <w:sz w:val="22"/>
          <w:szCs w:val="22"/>
        </w:rPr>
      </w:pPr>
      <w:r w:rsidRPr="00DA3216">
        <w:rPr>
          <w:rFonts w:ascii="Arial" w:hAnsi="Arial" w:cs="Arial"/>
          <w:spacing w:val="-2"/>
          <w:sz w:val="22"/>
          <w:szCs w:val="22"/>
        </w:rPr>
        <w:t xml:space="preserve">Als </w:t>
      </w:r>
      <w:r w:rsidRPr="00567410">
        <w:rPr>
          <w:rFonts w:ascii="Arial" w:hAnsi="Arial" w:cs="Arial"/>
          <w:spacing w:val="-2"/>
          <w:sz w:val="22"/>
          <w:szCs w:val="22"/>
        </w:rPr>
        <w:t xml:space="preserve">Entwicklungsspezialist für schneidende und trennende Verfahren </w:t>
      </w:r>
      <w:r w:rsidRPr="0080583C">
        <w:rPr>
          <w:rFonts w:ascii="Arial" w:hAnsi="Arial" w:cs="Arial"/>
          <w:spacing w:val="-4"/>
          <w:sz w:val="22"/>
          <w:szCs w:val="22"/>
        </w:rPr>
        <w:t>rüstet ProCom Automation schon seit über 40 Jahren Maschinenserien</w:t>
      </w:r>
      <w:r w:rsidRPr="00567410">
        <w:rPr>
          <w:rFonts w:ascii="Arial" w:hAnsi="Arial" w:cs="Arial"/>
          <w:spacing w:val="-2"/>
          <w:sz w:val="22"/>
          <w:szCs w:val="22"/>
        </w:rPr>
        <w:t xml:space="preserve"> mit hochentwickelter CNC-Soft-</w:t>
      </w:r>
      <w:r w:rsidR="004B07B3">
        <w:rPr>
          <w:rFonts w:ascii="Arial" w:hAnsi="Arial" w:cs="Arial"/>
          <w:spacing w:val="-2"/>
          <w:sz w:val="22"/>
          <w:szCs w:val="22"/>
        </w:rPr>
        <w:t xml:space="preserve"> </w:t>
      </w:r>
      <w:r w:rsidRPr="00567410">
        <w:rPr>
          <w:rFonts w:ascii="Arial" w:hAnsi="Arial" w:cs="Arial"/>
          <w:spacing w:val="-2"/>
          <w:sz w:val="22"/>
          <w:szCs w:val="22"/>
        </w:rPr>
        <w:t>und Hardware sowie CAM-Lösungen</w:t>
      </w:r>
      <w:r w:rsidRPr="00DA3216">
        <w:rPr>
          <w:rFonts w:ascii="Arial" w:hAnsi="Arial" w:cs="Arial"/>
          <w:spacing w:val="-2"/>
          <w:sz w:val="22"/>
          <w:szCs w:val="22"/>
        </w:rPr>
        <w:t xml:space="preserve"> aus. Das Unternehmen investiert in den europäischen und chines</w:t>
      </w:r>
      <w:r w:rsidRPr="00DA3216">
        <w:rPr>
          <w:rFonts w:ascii="Arial" w:hAnsi="Arial" w:cs="Arial"/>
          <w:spacing w:val="-2"/>
          <w:sz w:val="22"/>
          <w:szCs w:val="22"/>
        </w:rPr>
        <w:t>i</w:t>
      </w:r>
      <w:r w:rsidRPr="00DA3216">
        <w:rPr>
          <w:rFonts w:ascii="Arial" w:hAnsi="Arial" w:cs="Arial"/>
          <w:spacing w:val="-2"/>
          <w:sz w:val="22"/>
          <w:szCs w:val="22"/>
        </w:rPr>
        <w:t>schen Märkten sowohl in dieses etablierte, ausbaufähige Angebot als auch in zukunftsweisende Leistungen im Bereich Industrie 4.0.</w:t>
      </w:r>
    </w:p>
    <w:p w14:paraId="6888A2C9" w14:textId="77777777" w:rsidR="007F7BF9" w:rsidRDefault="00F1694B" w:rsidP="007F7BF9">
      <w:pPr>
        <w:keepNext/>
        <w:spacing w:before="360"/>
        <w:ind w:right="2410"/>
        <w:rPr>
          <w:rFonts w:ascii="Arial" w:hAnsi="Arial" w:cs="Arial"/>
          <w:spacing w:val="-4"/>
          <w:sz w:val="22"/>
          <w:szCs w:val="22"/>
          <w:lang w:val="en-US"/>
        </w:rPr>
      </w:pPr>
      <w:hyperlink r:id="rId11" w:history="1">
        <w:r w:rsidR="003F2362" w:rsidRPr="00260C59">
          <w:rPr>
            <w:rStyle w:val="Hyperlink"/>
            <w:rFonts w:ascii="Arial" w:hAnsi="Arial"/>
            <w:sz w:val="22"/>
            <w:szCs w:val="22"/>
            <w:lang w:val="en-US"/>
          </w:rPr>
          <w:t>www.procom-energy.de</w:t>
        </w:r>
      </w:hyperlink>
    </w:p>
    <w:sectPr w:rsidR="007F7BF9" w:rsidSect="00037EAA">
      <w:type w:val="continuous"/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38E77A7" w15:done="0"/>
  <w15:commentEx w15:paraId="5B90EABA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D1634D" w14:textId="77777777" w:rsidR="00F1694B" w:rsidRDefault="00F1694B">
      <w:r>
        <w:separator/>
      </w:r>
    </w:p>
  </w:endnote>
  <w:endnote w:type="continuationSeparator" w:id="0">
    <w:p w14:paraId="7A32C90A" w14:textId="77777777" w:rsidR="00F1694B" w:rsidRDefault="00F16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BEF8EE" w14:textId="77777777" w:rsidR="00F1694B" w:rsidRDefault="00F1694B">
      <w:r>
        <w:separator/>
      </w:r>
    </w:p>
  </w:footnote>
  <w:footnote w:type="continuationSeparator" w:id="0">
    <w:p w14:paraId="0DB27AA9" w14:textId="77777777" w:rsidR="00F1694B" w:rsidRDefault="00F169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D4F38"/>
    <w:multiLevelType w:val="hybridMultilevel"/>
    <w:tmpl w:val="CC94EBFC"/>
    <w:lvl w:ilvl="0" w:tplc="D5F0EDAE">
      <w:numFmt w:val="bullet"/>
      <w:lvlText w:val=""/>
      <w:lvlJc w:val="left"/>
      <w:pPr>
        <w:ind w:left="705" w:hanging="705"/>
      </w:pPr>
      <w:rPr>
        <w:rFonts w:ascii="Symbol" w:eastAsia="Times New Roman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50D7162"/>
    <w:multiLevelType w:val="hybridMultilevel"/>
    <w:tmpl w:val="FF8079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1A6C23"/>
    <w:multiLevelType w:val="multilevel"/>
    <w:tmpl w:val="771C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9D40EC"/>
    <w:multiLevelType w:val="hybridMultilevel"/>
    <w:tmpl w:val="A66E418E"/>
    <w:lvl w:ilvl="0" w:tplc="6BA2C7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EB8CCC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7563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0C8A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ECAB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D8AA7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F0C86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94E8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9031C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78D712DB"/>
    <w:multiLevelType w:val="hybridMultilevel"/>
    <w:tmpl w:val="FAE4A728"/>
    <w:lvl w:ilvl="0" w:tplc="53322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1687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77C45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66B2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483B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EE6B4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846A6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B465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E25D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consecutiveHyphenLimit w:val="4"/>
  <w:hyphenationZone w:val="56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A5"/>
    <w:rsid w:val="00005B81"/>
    <w:rsid w:val="00007053"/>
    <w:rsid w:val="000118BA"/>
    <w:rsid w:val="00011A0B"/>
    <w:rsid w:val="000127D7"/>
    <w:rsid w:val="00012B57"/>
    <w:rsid w:val="00014FC8"/>
    <w:rsid w:val="000166A5"/>
    <w:rsid w:val="00017109"/>
    <w:rsid w:val="00017854"/>
    <w:rsid w:val="00021035"/>
    <w:rsid w:val="000211D7"/>
    <w:rsid w:val="0002124B"/>
    <w:rsid w:val="000271BB"/>
    <w:rsid w:val="0003156A"/>
    <w:rsid w:val="00034118"/>
    <w:rsid w:val="000357DC"/>
    <w:rsid w:val="00036066"/>
    <w:rsid w:val="00036656"/>
    <w:rsid w:val="00037C5B"/>
    <w:rsid w:val="00037EAA"/>
    <w:rsid w:val="0004093F"/>
    <w:rsid w:val="00040A32"/>
    <w:rsid w:val="00042A21"/>
    <w:rsid w:val="0004359B"/>
    <w:rsid w:val="00043D84"/>
    <w:rsid w:val="00045AFA"/>
    <w:rsid w:val="000473B4"/>
    <w:rsid w:val="00050C1C"/>
    <w:rsid w:val="00052F11"/>
    <w:rsid w:val="00054165"/>
    <w:rsid w:val="0005640B"/>
    <w:rsid w:val="00057020"/>
    <w:rsid w:val="00066D13"/>
    <w:rsid w:val="00066E5A"/>
    <w:rsid w:val="000677C7"/>
    <w:rsid w:val="000704CE"/>
    <w:rsid w:val="00071100"/>
    <w:rsid w:val="00071A39"/>
    <w:rsid w:val="00071BD1"/>
    <w:rsid w:val="000741E5"/>
    <w:rsid w:val="00074817"/>
    <w:rsid w:val="00081BB2"/>
    <w:rsid w:val="00081DAA"/>
    <w:rsid w:val="00094226"/>
    <w:rsid w:val="00095A8D"/>
    <w:rsid w:val="00095C35"/>
    <w:rsid w:val="00096788"/>
    <w:rsid w:val="000A123E"/>
    <w:rsid w:val="000A42F2"/>
    <w:rsid w:val="000A4306"/>
    <w:rsid w:val="000A5E57"/>
    <w:rsid w:val="000A6DF1"/>
    <w:rsid w:val="000B0F74"/>
    <w:rsid w:val="000B24A4"/>
    <w:rsid w:val="000B283F"/>
    <w:rsid w:val="000C2B89"/>
    <w:rsid w:val="000C4C3F"/>
    <w:rsid w:val="000C517B"/>
    <w:rsid w:val="000C65D3"/>
    <w:rsid w:val="000C680B"/>
    <w:rsid w:val="000C7606"/>
    <w:rsid w:val="000C7D43"/>
    <w:rsid w:val="000D3C81"/>
    <w:rsid w:val="000D423D"/>
    <w:rsid w:val="000D786E"/>
    <w:rsid w:val="000D7D92"/>
    <w:rsid w:val="000E171E"/>
    <w:rsid w:val="000E263D"/>
    <w:rsid w:val="000E441D"/>
    <w:rsid w:val="000E71F0"/>
    <w:rsid w:val="000F06D1"/>
    <w:rsid w:val="000F7188"/>
    <w:rsid w:val="000F7625"/>
    <w:rsid w:val="00101113"/>
    <w:rsid w:val="00104BBD"/>
    <w:rsid w:val="00107BA2"/>
    <w:rsid w:val="001126AC"/>
    <w:rsid w:val="0011636A"/>
    <w:rsid w:val="0012434E"/>
    <w:rsid w:val="00127641"/>
    <w:rsid w:val="00127791"/>
    <w:rsid w:val="001305B0"/>
    <w:rsid w:val="001310DE"/>
    <w:rsid w:val="00133367"/>
    <w:rsid w:val="0013467A"/>
    <w:rsid w:val="001377A1"/>
    <w:rsid w:val="00137EAC"/>
    <w:rsid w:val="0014154E"/>
    <w:rsid w:val="00144F22"/>
    <w:rsid w:val="0014618E"/>
    <w:rsid w:val="00147896"/>
    <w:rsid w:val="00147D59"/>
    <w:rsid w:val="0015472C"/>
    <w:rsid w:val="001551B2"/>
    <w:rsid w:val="001553E7"/>
    <w:rsid w:val="00157FD2"/>
    <w:rsid w:val="001614FA"/>
    <w:rsid w:val="00162CEA"/>
    <w:rsid w:val="00162D46"/>
    <w:rsid w:val="00163DE1"/>
    <w:rsid w:val="00164269"/>
    <w:rsid w:val="001643B5"/>
    <w:rsid w:val="00164910"/>
    <w:rsid w:val="00165AB3"/>
    <w:rsid w:val="00166525"/>
    <w:rsid w:val="00166A9B"/>
    <w:rsid w:val="001712D3"/>
    <w:rsid w:val="00171ADD"/>
    <w:rsid w:val="00174582"/>
    <w:rsid w:val="001756F6"/>
    <w:rsid w:val="00175A9A"/>
    <w:rsid w:val="00177146"/>
    <w:rsid w:val="00183870"/>
    <w:rsid w:val="0018548B"/>
    <w:rsid w:val="00186F70"/>
    <w:rsid w:val="00187688"/>
    <w:rsid w:val="00190419"/>
    <w:rsid w:val="0019098E"/>
    <w:rsid w:val="001941E1"/>
    <w:rsid w:val="00195B67"/>
    <w:rsid w:val="001A059D"/>
    <w:rsid w:val="001A2905"/>
    <w:rsid w:val="001A36FE"/>
    <w:rsid w:val="001A3BE5"/>
    <w:rsid w:val="001A6007"/>
    <w:rsid w:val="001A6220"/>
    <w:rsid w:val="001A70BB"/>
    <w:rsid w:val="001A7B45"/>
    <w:rsid w:val="001B2051"/>
    <w:rsid w:val="001B2115"/>
    <w:rsid w:val="001B272B"/>
    <w:rsid w:val="001B472A"/>
    <w:rsid w:val="001B4734"/>
    <w:rsid w:val="001B7E0A"/>
    <w:rsid w:val="001C0AC7"/>
    <w:rsid w:val="001C1992"/>
    <w:rsid w:val="001C4328"/>
    <w:rsid w:val="001C7E3F"/>
    <w:rsid w:val="001D4716"/>
    <w:rsid w:val="001D58B7"/>
    <w:rsid w:val="001D7743"/>
    <w:rsid w:val="001E4F09"/>
    <w:rsid w:val="001E7C02"/>
    <w:rsid w:val="001F02B9"/>
    <w:rsid w:val="001F06C0"/>
    <w:rsid w:val="001F56B4"/>
    <w:rsid w:val="00200971"/>
    <w:rsid w:val="00203EBB"/>
    <w:rsid w:val="00203ECF"/>
    <w:rsid w:val="002109BA"/>
    <w:rsid w:val="00212653"/>
    <w:rsid w:val="00216864"/>
    <w:rsid w:val="002170A0"/>
    <w:rsid w:val="00217170"/>
    <w:rsid w:val="00217B4F"/>
    <w:rsid w:val="002236BB"/>
    <w:rsid w:val="00223DC7"/>
    <w:rsid w:val="0023025C"/>
    <w:rsid w:val="002336CF"/>
    <w:rsid w:val="00234E94"/>
    <w:rsid w:val="00247348"/>
    <w:rsid w:val="0025027E"/>
    <w:rsid w:val="002510DB"/>
    <w:rsid w:val="002519F1"/>
    <w:rsid w:val="00253DDA"/>
    <w:rsid w:val="002572BE"/>
    <w:rsid w:val="00257794"/>
    <w:rsid w:val="00261863"/>
    <w:rsid w:val="00263A19"/>
    <w:rsid w:val="00263DE8"/>
    <w:rsid w:val="0027061D"/>
    <w:rsid w:val="00270BAA"/>
    <w:rsid w:val="00274454"/>
    <w:rsid w:val="00275292"/>
    <w:rsid w:val="00275978"/>
    <w:rsid w:val="00277A92"/>
    <w:rsid w:val="00280C1B"/>
    <w:rsid w:val="00282647"/>
    <w:rsid w:val="00287AE8"/>
    <w:rsid w:val="002908CE"/>
    <w:rsid w:val="0029102C"/>
    <w:rsid w:val="0029111A"/>
    <w:rsid w:val="0029298F"/>
    <w:rsid w:val="00292A87"/>
    <w:rsid w:val="0029705A"/>
    <w:rsid w:val="00297D28"/>
    <w:rsid w:val="002A221A"/>
    <w:rsid w:val="002A5F20"/>
    <w:rsid w:val="002B472F"/>
    <w:rsid w:val="002B6523"/>
    <w:rsid w:val="002C3A7C"/>
    <w:rsid w:val="002C4257"/>
    <w:rsid w:val="002C7A82"/>
    <w:rsid w:val="002D2255"/>
    <w:rsid w:val="002D2857"/>
    <w:rsid w:val="002D28E8"/>
    <w:rsid w:val="002D3134"/>
    <w:rsid w:val="002D3CBA"/>
    <w:rsid w:val="002D3D0D"/>
    <w:rsid w:val="002E0D4B"/>
    <w:rsid w:val="002E1797"/>
    <w:rsid w:val="002E17D9"/>
    <w:rsid w:val="002E21DF"/>
    <w:rsid w:val="002E5122"/>
    <w:rsid w:val="002E59F3"/>
    <w:rsid w:val="002F051A"/>
    <w:rsid w:val="002F1CA5"/>
    <w:rsid w:val="002F223A"/>
    <w:rsid w:val="002F4044"/>
    <w:rsid w:val="002F4951"/>
    <w:rsid w:val="0030286C"/>
    <w:rsid w:val="00303D9A"/>
    <w:rsid w:val="00310CFE"/>
    <w:rsid w:val="0031492E"/>
    <w:rsid w:val="003174F3"/>
    <w:rsid w:val="003206F2"/>
    <w:rsid w:val="003216B3"/>
    <w:rsid w:val="003221D2"/>
    <w:rsid w:val="00323E2F"/>
    <w:rsid w:val="00326018"/>
    <w:rsid w:val="003276B4"/>
    <w:rsid w:val="00330055"/>
    <w:rsid w:val="00331B8B"/>
    <w:rsid w:val="00331DD5"/>
    <w:rsid w:val="00332EBB"/>
    <w:rsid w:val="00334C76"/>
    <w:rsid w:val="003350A9"/>
    <w:rsid w:val="0033553E"/>
    <w:rsid w:val="00337977"/>
    <w:rsid w:val="003405EC"/>
    <w:rsid w:val="003411DD"/>
    <w:rsid w:val="00343466"/>
    <w:rsid w:val="00343A89"/>
    <w:rsid w:val="0035013A"/>
    <w:rsid w:val="00351C8A"/>
    <w:rsid w:val="00352877"/>
    <w:rsid w:val="0035288D"/>
    <w:rsid w:val="00353B99"/>
    <w:rsid w:val="00355778"/>
    <w:rsid w:val="00357310"/>
    <w:rsid w:val="00357DF0"/>
    <w:rsid w:val="00360412"/>
    <w:rsid w:val="0036055A"/>
    <w:rsid w:val="00360B0E"/>
    <w:rsid w:val="003619A0"/>
    <w:rsid w:val="003631CA"/>
    <w:rsid w:val="00363633"/>
    <w:rsid w:val="00370C9E"/>
    <w:rsid w:val="00372BF7"/>
    <w:rsid w:val="003744B7"/>
    <w:rsid w:val="003756F0"/>
    <w:rsid w:val="003837AB"/>
    <w:rsid w:val="00390C79"/>
    <w:rsid w:val="00391711"/>
    <w:rsid w:val="003918E9"/>
    <w:rsid w:val="00391B3F"/>
    <w:rsid w:val="00392D8D"/>
    <w:rsid w:val="00396200"/>
    <w:rsid w:val="003979C6"/>
    <w:rsid w:val="00397B30"/>
    <w:rsid w:val="003A129F"/>
    <w:rsid w:val="003A389A"/>
    <w:rsid w:val="003A46C6"/>
    <w:rsid w:val="003A6E1E"/>
    <w:rsid w:val="003B0A4C"/>
    <w:rsid w:val="003B2818"/>
    <w:rsid w:val="003B2D7B"/>
    <w:rsid w:val="003B3021"/>
    <w:rsid w:val="003B5E9F"/>
    <w:rsid w:val="003B7146"/>
    <w:rsid w:val="003C2381"/>
    <w:rsid w:val="003C2594"/>
    <w:rsid w:val="003C2A50"/>
    <w:rsid w:val="003C34E3"/>
    <w:rsid w:val="003C3752"/>
    <w:rsid w:val="003C7F4F"/>
    <w:rsid w:val="003D2D0D"/>
    <w:rsid w:val="003D3B31"/>
    <w:rsid w:val="003D4122"/>
    <w:rsid w:val="003D523A"/>
    <w:rsid w:val="003E0EFD"/>
    <w:rsid w:val="003E3506"/>
    <w:rsid w:val="003E4A21"/>
    <w:rsid w:val="003E56BC"/>
    <w:rsid w:val="003F111F"/>
    <w:rsid w:val="003F2362"/>
    <w:rsid w:val="003F2C26"/>
    <w:rsid w:val="003F4AD4"/>
    <w:rsid w:val="003F5295"/>
    <w:rsid w:val="003F55E3"/>
    <w:rsid w:val="003F626D"/>
    <w:rsid w:val="003F6D7C"/>
    <w:rsid w:val="003F7943"/>
    <w:rsid w:val="00401545"/>
    <w:rsid w:val="00406FAD"/>
    <w:rsid w:val="00407D62"/>
    <w:rsid w:val="004108B3"/>
    <w:rsid w:val="00411309"/>
    <w:rsid w:val="004127D9"/>
    <w:rsid w:val="00412E60"/>
    <w:rsid w:val="00413A1D"/>
    <w:rsid w:val="00422B3F"/>
    <w:rsid w:val="004247A5"/>
    <w:rsid w:val="00424FED"/>
    <w:rsid w:val="0042505E"/>
    <w:rsid w:val="00425628"/>
    <w:rsid w:val="00425C8D"/>
    <w:rsid w:val="0043120D"/>
    <w:rsid w:val="0043148D"/>
    <w:rsid w:val="00431565"/>
    <w:rsid w:val="0043185B"/>
    <w:rsid w:val="004331E1"/>
    <w:rsid w:val="00433D88"/>
    <w:rsid w:val="00443555"/>
    <w:rsid w:val="004476B9"/>
    <w:rsid w:val="00460D29"/>
    <w:rsid w:val="00464F76"/>
    <w:rsid w:val="00466823"/>
    <w:rsid w:val="00470A3F"/>
    <w:rsid w:val="004731A8"/>
    <w:rsid w:val="00476175"/>
    <w:rsid w:val="00482700"/>
    <w:rsid w:val="00490D92"/>
    <w:rsid w:val="004949F3"/>
    <w:rsid w:val="00496969"/>
    <w:rsid w:val="00497DAE"/>
    <w:rsid w:val="004A1F63"/>
    <w:rsid w:val="004A2E7B"/>
    <w:rsid w:val="004A418E"/>
    <w:rsid w:val="004A696D"/>
    <w:rsid w:val="004A7FD0"/>
    <w:rsid w:val="004B042D"/>
    <w:rsid w:val="004B07B3"/>
    <w:rsid w:val="004B2DEA"/>
    <w:rsid w:val="004B3564"/>
    <w:rsid w:val="004B42CA"/>
    <w:rsid w:val="004B47A9"/>
    <w:rsid w:val="004B4C96"/>
    <w:rsid w:val="004B6B25"/>
    <w:rsid w:val="004B7E4A"/>
    <w:rsid w:val="004C049D"/>
    <w:rsid w:val="004C0A63"/>
    <w:rsid w:val="004C2E54"/>
    <w:rsid w:val="004C55BB"/>
    <w:rsid w:val="004C6EBF"/>
    <w:rsid w:val="004D06DF"/>
    <w:rsid w:val="004D1221"/>
    <w:rsid w:val="004D2C5C"/>
    <w:rsid w:val="004D7498"/>
    <w:rsid w:val="004E28A7"/>
    <w:rsid w:val="004E5017"/>
    <w:rsid w:val="004E50F2"/>
    <w:rsid w:val="004E71C8"/>
    <w:rsid w:val="004F048B"/>
    <w:rsid w:val="004F070B"/>
    <w:rsid w:val="004F0F1E"/>
    <w:rsid w:val="004F1D40"/>
    <w:rsid w:val="004F340C"/>
    <w:rsid w:val="004F39A2"/>
    <w:rsid w:val="0050037F"/>
    <w:rsid w:val="0050140E"/>
    <w:rsid w:val="00501FB5"/>
    <w:rsid w:val="00505BED"/>
    <w:rsid w:val="005062A8"/>
    <w:rsid w:val="00511248"/>
    <w:rsid w:val="00515A74"/>
    <w:rsid w:val="00515A9A"/>
    <w:rsid w:val="00516A6D"/>
    <w:rsid w:val="005217BB"/>
    <w:rsid w:val="005254D8"/>
    <w:rsid w:val="00527B7C"/>
    <w:rsid w:val="0053093E"/>
    <w:rsid w:val="00531148"/>
    <w:rsid w:val="00531A13"/>
    <w:rsid w:val="00532155"/>
    <w:rsid w:val="00532D12"/>
    <w:rsid w:val="0053568C"/>
    <w:rsid w:val="005413A7"/>
    <w:rsid w:val="00541DD4"/>
    <w:rsid w:val="005433D5"/>
    <w:rsid w:val="005456CE"/>
    <w:rsid w:val="00546F3C"/>
    <w:rsid w:val="00551311"/>
    <w:rsid w:val="005553BC"/>
    <w:rsid w:val="0055586A"/>
    <w:rsid w:val="00556EC2"/>
    <w:rsid w:val="00557BF6"/>
    <w:rsid w:val="0056057C"/>
    <w:rsid w:val="00560F16"/>
    <w:rsid w:val="00561689"/>
    <w:rsid w:val="00562FD5"/>
    <w:rsid w:val="0056353C"/>
    <w:rsid w:val="00564A50"/>
    <w:rsid w:val="00564D73"/>
    <w:rsid w:val="00567410"/>
    <w:rsid w:val="0056783A"/>
    <w:rsid w:val="00570DB1"/>
    <w:rsid w:val="00574638"/>
    <w:rsid w:val="00575FA1"/>
    <w:rsid w:val="00576859"/>
    <w:rsid w:val="00580653"/>
    <w:rsid w:val="005838D4"/>
    <w:rsid w:val="00584F07"/>
    <w:rsid w:val="00590CD8"/>
    <w:rsid w:val="0059194C"/>
    <w:rsid w:val="005971D4"/>
    <w:rsid w:val="00597BB4"/>
    <w:rsid w:val="005A134C"/>
    <w:rsid w:val="005A1A0A"/>
    <w:rsid w:val="005A39F4"/>
    <w:rsid w:val="005A51D3"/>
    <w:rsid w:val="005B13E4"/>
    <w:rsid w:val="005B17A9"/>
    <w:rsid w:val="005B1926"/>
    <w:rsid w:val="005B2472"/>
    <w:rsid w:val="005B444A"/>
    <w:rsid w:val="005B4B9F"/>
    <w:rsid w:val="005B6E26"/>
    <w:rsid w:val="005C079F"/>
    <w:rsid w:val="005C1598"/>
    <w:rsid w:val="005C2C5C"/>
    <w:rsid w:val="005C4F80"/>
    <w:rsid w:val="005C55F8"/>
    <w:rsid w:val="005C76C6"/>
    <w:rsid w:val="005C7DD7"/>
    <w:rsid w:val="005D1D1A"/>
    <w:rsid w:val="005D33F9"/>
    <w:rsid w:val="005D7079"/>
    <w:rsid w:val="005E04EB"/>
    <w:rsid w:val="005E26D6"/>
    <w:rsid w:val="005E2E10"/>
    <w:rsid w:val="005E361F"/>
    <w:rsid w:val="005E4E10"/>
    <w:rsid w:val="005E706B"/>
    <w:rsid w:val="005F2817"/>
    <w:rsid w:val="005F3251"/>
    <w:rsid w:val="005F644C"/>
    <w:rsid w:val="006008A6"/>
    <w:rsid w:val="00600A91"/>
    <w:rsid w:val="00601120"/>
    <w:rsid w:val="00605761"/>
    <w:rsid w:val="00606D17"/>
    <w:rsid w:val="0060746B"/>
    <w:rsid w:val="0060761A"/>
    <w:rsid w:val="00607B10"/>
    <w:rsid w:val="00610252"/>
    <w:rsid w:val="00610378"/>
    <w:rsid w:val="00614CD7"/>
    <w:rsid w:val="00616CDF"/>
    <w:rsid w:val="00617155"/>
    <w:rsid w:val="006173AE"/>
    <w:rsid w:val="00620EAF"/>
    <w:rsid w:val="006236BB"/>
    <w:rsid w:val="00623A40"/>
    <w:rsid w:val="006248EF"/>
    <w:rsid w:val="00625AE6"/>
    <w:rsid w:val="006339D6"/>
    <w:rsid w:val="00633D51"/>
    <w:rsid w:val="00634E06"/>
    <w:rsid w:val="00636A80"/>
    <w:rsid w:val="00643DD3"/>
    <w:rsid w:val="00645223"/>
    <w:rsid w:val="006464B4"/>
    <w:rsid w:val="00646E25"/>
    <w:rsid w:val="00650D37"/>
    <w:rsid w:val="00654D98"/>
    <w:rsid w:val="00662E16"/>
    <w:rsid w:val="006663F0"/>
    <w:rsid w:val="00667BD5"/>
    <w:rsid w:val="00671F52"/>
    <w:rsid w:val="00671F60"/>
    <w:rsid w:val="0067411B"/>
    <w:rsid w:val="0067445C"/>
    <w:rsid w:val="00676BB0"/>
    <w:rsid w:val="006774BE"/>
    <w:rsid w:val="006777C8"/>
    <w:rsid w:val="00684184"/>
    <w:rsid w:val="0068437F"/>
    <w:rsid w:val="00685B06"/>
    <w:rsid w:val="00686DDD"/>
    <w:rsid w:val="00691703"/>
    <w:rsid w:val="00691D94"/>
    <w:rsid w:val="00693A09"/>
    <w:rsid w:val="006953D4"/>
    <w:rsid w:val="00696DB5"/>
    <w:rsid w:val="006A0AF6"/>
    <w:rsid w:val="006A3B84"/>
    <w:rsid w:val="006A429A"/>
    <w:rsid w:val="006A4D2F"/>
    <w:rsid w:val="006A64B9"/>
    <w:rsid w:val="006B26C1"/>
    <w:rsid w:val="006B28D0"/>
    <w:rsid w:val="006B2A3E"/>
    <w:rsid w:val="006B4DE4"/>
    <w:rsid w:val="006B659D"/>
    <w:rsid w:val="006B6CC0"/>
    <w:rsid w:val="006B7EED"/>
    <w:rsid w:val="006C7CB1"/>
    <w:rsid w:val="006C7E46"/>
    <w:rsid w:val="006D0DC2"/>
    <w:rsid w:val="006D46A8"/>
    <w:rsid w:val="006D5621"/>
    <w:rsid w:val="006D7BA0"/>
    <w:rsid w:val="006E587A"/>
    <w:rsid w:val="006F070E"/>
    <w:rsid w:val="006F1F07"/>
    <w:rsid w:val="006F4168"/>
    <w:rsid w:val="006F4508"/>
    <w:rsid w:val="006F61E8"/>
    <w:rsid w:val="006F7358"/>
    <w:rsid w:val="006F7AB8"/>
    <w:rsid w:val="00702E47"/>
    <w:rsid w:val="00704254"/>
    <w:rsid w:val="00706BB5"/>
    <w:rsid w:val="00710521"/>
    <w:rsid w:val="00710808"/>
    <w:rsid w:val="007114BF"/>
    <w:rsid w:val="00711D01"/>
    <w:rsid w:val="00712087"/>
    <w:rsid w:val="00714F6F"/>
    <w:rsid w:val="007159FA"/>
    <w:rsid w:val="00717A0B"/>
    <w:rsid w:val="00717DD7"/>
    <w:rsid w:val="00720505"/>
    <w:rsid w:val="00727C30"/>
    <w:rsid w:val="00732EBD"/>
    <w:rsid w:val="00733465"/>
    <w:rsid w:val="00735E19"/>
    <w:rsid w:val="007366AE"/>
    <w:rsid w:val="00737FA8"/>
    <w:rsid w:val="007401A5"/>
    <w:rsid w:val="007424C4"/>
    <w:rsid w:val="00752EF1"/>
    <w:rsid w:val="00755A63"/>
    <w:rsid w:val="007606F3"/>
    <w:rsid w:val="0076091E"/>
    <w:rsid w:val="007634FF"/>
    <w:rsid w:val="00766233"/>
    <w:rsid w:val="00773292"/>
    <w:rsid w:val="007740DA"/>
    <w:rsid w:val="00776779"/>
    <w:rsid w:val="00780A2F"/>
    <w:rsid w:val="00780B0C"/>
    <w:rsid w:val="0078171D"/>
    <w:rsid w:val="0078285F"/>
    <w:rsid w:val="00783E0E"/>
    <w:rsid w:val="0078502E"/>
    <w:rsid w:val="007864BE"/>
    <w:rsid w:val="007871B8"/>
    <w:rsid w:val="00787FD8"/>
    <w:rsid w:val="00795750"/>
    <w:rsid w:val="00795BB6"/>
    <w:rsid w:val="00795CE6"/>
    <w:rsid w:val="007A43E0"/>
    <w:rsid w:val="007A614F"/>
    <w:rsid w:val="007A6519"/>
    <w:rsid w:val="007A7736"/>
    <w:rsid w:val="007A7B22"/>
    <w:rsid w:val="007A7FF0"/>
    <w:rsid w:val="007B05B7"/>
    <w:rsid w:val="007B1E06"/>
    <w:rsid w:val="007C0BF6"/>
    <w:rsid w:val="007C1853"/>
    <w:rsid w:val="007C3743"/>
    <w:rsid w:val="007C3A7E"/>
    <w:rsid w:val="007C56DE"/>
    <w:rsid w:val="007C6DD3"/>
    <w:rsid w:val="007C6E13"/>
    <w:rsid w:val="007D0439"/>
    <w:rsid w:val="007D1549"/>
    <w:rsid w:val="007D2D37"/>
    <w:rsid w:val="007D6419"/>
    <w:rsid w:val="007D6B30"/>
    <w:rsid w:val="007D6D40"/>
    <w:rsid w:val="007D7169"/>
    <w:rsid w:val="007D7E19"/>
    <w:rsid w:val="007E04E1"/>
    <w:rsid w:val="007E0EB9"/>
    <w:rsid w:val="007E1B54"/>
    <w:rsid w:val="007E2AEC"/>
    <w:rsid w:val="007E4142"/>
    <w:rsid w:val="007E5DE6"/>
    <w:rsid w:val="007F0BC5"/>
    <w:rsid w:val="007F13AB"/>
    <w:rsid w:val="007F3663"/>
    <w:rsid w:val="007F36FB"/>
    <w:rsid w:val="007F4092"/>
    <w:rsid w:val="007F490C"/>
    <w:rsid w:val="007F646F"/>
    <w:rsid w:val="007F7BF9"/>
    <w:rsid w:val="00803C6D"/>
    <w:rsid w:val="00804D74"/>
    <w:rsid w:val="0080583C"/>
    <w:rsid w:val="008073ED"/>
    <w:rsid w:val="008100FE"/>
    <w:rsid w:val="00810BFE"/>
    <w:rsid w:val="00813053"/>
    <w:rsid w:val="00814740"/>
    <w:rsid w:val="008167E4"/>
    <w:rsid w:val="00822389"/>
    <w:rsid w:val="00823275"/>
    <w:rsid w:val="008234F5"/>
    <w:rsid w:val="0082381B"/>
    <w:rsid w:val="00824295"/>
    <w:rsid w:val="008259F4"/>
    <w:rsid w:val="00826E93"/>
    <w:rsid w:val="008305B0"/>
    <w:rsid w:val="008317D1"/>
    <w:rsid w:val="0083233E"/>
    <w:rsid w:val="00836203"/>
    <w:rsid w:val="008443D0"/>
    <w:rsid w:val="00844529"/>
    <w:rsid w:val="00851D21"/>
    <w:rsid w:val="00854A51"/>
    <w:rsid w:val="008618D5"/>
    <w:rsid w:val="00861FFE"/>
    <w:rsid w:val="00862B41"/>
    <w:rsid w:val="00867235"/>
    <w:rsid w:val="00870CB0"/>
    <w:rsid w:val="008717CE"/>
    <w:rsid w:val="008766E4"/>
    <w:rsid w:val="008775A4"/>
    <w:rsid w:val="008812A6"/>
    <w:rsid w:val="008825A0"/>
    <w:rsid w:val="0088723D"/>
    <w:rsid w:val="00890106"/>
    <w:rsid w:val="00890BE9"/>
    <w:rsid w:val="0089414C"/>
    <w:rsid w:val="00895170"/>
    <w:rsid w:val="008953CA"/>
    <w:rsid w:val="008A07E5"/>
    <w:rsid w:val="008A3352"/>
    <w:rsid w:val="008A5709"/>
    <w:rsid w:val="008A6CB9"/>
    <w:rsid w:val="008A7C3B"/>
    <w:rsid w:val="008B3F88"/>
    <w:rsid w:val="008B4C57"/>
    <w:rsid w:val="008B5F6C"/>
    <w:rsid w:val="008C033D"/>
    <w:rsid w:val="008C122C"/>
    <w:rsid w:val="008C147E"/>
    <w:rsid w:val="008C3B94"/>
    <w:rsid w:val="008C431F"/>
    <w:rsid w:val="008C4B94"/>
    <w:rsid w:val="008C7BCD"/>
    <w:rsid w:val="008D032F"/>
    <w:rsid w:val="008D0673"/>
    <w:rsid w:val="008D094F"/>
    <w:rsid w:val="008D0B2E"/>
    <w:rsid w:val="008D0C5A"/>
    <w:rsid w:val="008D0C82"/>
    <w:rsid w:val="008D2466"/>
    <w:rsid w:val="008E05D4"/>
    <w:rsid w:val="008E15F1"/>
    <w:rsid w:val="008E2D4C"/>
    <w:rsid w:val="008E31CB"/>
    <w:rsid w:val="008E6A58"/>
    <w:rsid w:val="008F0399"/>
    <w:rsid w:val="008F0667"/>
    <w:rsid w:val="008F1F72"/>
    <w:rsid w:val="008F4C34"/>
    <w:rsid w:val="008F54DE"/>
    <w:rsid w:val="009005AE"/>
    <w:rsid w:val="00900B12"/>
    <w:rsid w:val="009017D2"/>
    <w:rsid w:val="0090347E"/>
    <w:rsid w:val="00903674"/>
    <w:rsid w:val="00903D47"/>
    <w:rsid w:val="00904AE9"/>
    <w:rsid w:val="009102F0"/>
    <w:rsid w:val="00912AC6"/>
    <w:rsid w:val="00912D53"/>
    <w:rsid w:val="00913444"/>
    <w:rsid w:val="00915B9D"/>
    <w:rsid w:val="009220DD"/>
    <w:rsid w:val="00923386"/>
    <w:rsid w:val="00924D90"/>
    <w:rsid w:val="00926246"/>
    <w:rsid w:val="00926756"/>
    <w:rsid w:val="0093154D"/>
    <w:rsid w:val="009320F7"/>
    <w:rsid w:val="00933565"/>
    <w:rsid w:val="00934139"/>
    <w:rsid w:val="00940753"/>
    <w:rsid w:val="00942A7C"/>
    <w:rsid w:val="009443E2"/>
    <w:rsid w:val="0094487C"/>
    <w:rsid w:val="009454FE"/>
    <w:rsid w:val="009457E7"/>
    <w:rsid w:val="0094774C"/>
    <w:rsid w:val="00950E70"/>
    <w:rsid w:val="009510D4"/>
    <w:rsid w:val="00951310"/>
    <w:rsid w:val="00962338"/>
    <w:rsid w:val="009730FC"/>
    <w:rsid w:val="00973EFA"/>
    <w:rsid w:val="0097455B"/>
    <w:rsid w:val="00976ED4"/>
    <w:rsid w:val="0098115D"/>
    <w:rsid w:val="00990B18"/>
    <w:rsid w:val="00990D09"/>
    <w:rsid w:val="009931A3"/>
    <w:rsid w:val="0099686F"/>
    <w:rsid w:val="00997BB1"/>
    <w:rsid w:val="009A090C"/>
    <w:rsid w:val="009A1CCD"/>
    <w:rsid w:val="009A22DB"/>
    <w:rsid w:val="009A683C"/>
    <w:rsid w:val="009A7FFB"/>
    <w:rsid w:val="009B3535"/>
    <w:rsid w:val="009B6FC6"/>
    <w:rsid w:val="009C0507"/>
    <w:rsid w:val="009C0AE5"/>
    <w:rsid w:val="009C4DE3"/>
    <w:rsid w:val="009C5480"/>
    <w:rsid w:val="009C6700"/>
    <w:rsid w:val="009C7E66"/>
    <w:rsid w:val="009D1597"/>
    <w:rsid w:val="009D3099"/>
    <w:rsid w:val="009D4461"/>
    <w:rsid w:val="009D5F1F"/>
    <w:rsid w:val="009D7843"/>
    <w:rsid w:val="009D7DF4"/>
    <w:rsid w:val="009E270D"/>
    <w:rsid w:val="009E7AD2"/>
    <w:rsid w:val="009F0CD9"/>
    <w:rsid w:val="009F5069"/>
    <w:rsid w:val="009F6C89"/>
    <w:rsid w:val="00A01F73"/>
    <w:rsid w:val="00A03E8C"/>
    <w:rsid w:val="00A069C5"/>
    <w:rsid w:val="00A11607"/>
    <w:rsid w:val="00A1624C"/>
    <w:rsid w:val="00A16E88"/>
    <w:rsid w:val="00A1785E"/>
    <w:rsid w:val="00A20019"/>
    <w:rsid w:val="00A231BC"/>
    <w:rsid w:val="00A266A5"/>
    <w:rsid w:val="00A27099"/>
    <w:rsid w:val="00A277A7"/>
    <w:rsid w:val="00A31A33"/>
    <w:rsid w:val="00A31DD5"/>
    <w:rsid w:val="00A31E92"/>
    <w:rsid w:val="00A35C2F"/>
    <w:rsid w:val="00A3705A"/>
    <w:rsid w:val="00A37CD8"/>
    <w:rsid w:val="00A427F7"/>
    <w:rsid w:val="00A445B6"/>
    <w:rsid w:val="00A44B77"/>
    <w:rsid w:val="00A45F12"/>
    <w:rsid w:val="00A46308"/>
    <w:rsid w:val="00A468D9"/>
    <w:rsid w:val="00A46D2D"/>
    <w:rsid w:val="00A470E2"/>
    <w:rsid w:val="00A477BF"/>
    <w:rsid w:val="00A535FE"/>
    <w:rsid w:val="00A5391B"/>
    <w:rsid w:val="00A547FC"/>
    <w:rsid w:val="00A55158"/>
    <w:rsid w:val="00A56D35"/>
    <w:rsid w:val="00A56EF4"/>
    <w:rsid w:val="00A57C19"/>
    <w:rsid w:val="00A57C5F"/>
    <w:rsid w:val="00A608A2"/>
    <w:rsid w:val="00A80358"/>
    <w:rsid w:val="00A81D43"/>
    <w:rsid w:val="00A82285"/>
    <w:rsid w:val="00A83088"/>
    <w:rsid w:val="00A85C5A"/>
    <w:rsid w:val="00A9088C"/>
    <w:rsid w:val="00A9094C"/>
    <w:rsid w:val="00A92114"/>
    <w:rsid w:val="00A94C99"/>
    <w:rsid w:val="00A96934"/>
    <w:rsid w:val="00AA4D29"/>
    <w:rsid w:val="00AA7603"/>
    <w:rsid w:val="00AA7F7D"/>
    <w:rsid w:val="00AB0E6F"/>
    <w:rsid w:val="00AB2871"/>
    <w:rsid w:val="00AB5449"/>
    <w:rsid w:val="00AB5E5E"/>
    <w:rsid w:val="00AB709E"/>
    <w:rsid w:val="00AC379F"/>
    <w:rsid w:val="00AC4A1E"/>
    <w:rsid w:val="00AC4DCB"/>
    <w:rsid w:val="00AC524F"/>
    <w:rsid w:val="00AC6982"/>
    <w:rsid w:val="00AD0832"/>
    <w:rsid w:val="00AD1FD2"/>
    <w:rsid w:val="00AD2920"/>
    <w:rsid w:val="00AD3134"/>
    <w:rsid w:val="00AD31FD"/>
    <w:rsid w:val="00AD6798"/>
    <w:rsid w:val="00AD6DBE"/>
    <w:rsid w:val="00AE0C6A"/>
    <w:rsid w:val="00AE11E9"/>
    <w:rsid w:val="00AE29AD"/>
    <w:rsid w:val="00AE324C"/>
    <w:rsid w:val="00AE5C2D"/>
    <w:rsid w:val="00AE686C"/>
    <w:rsid w:val="00AE6D32"/>
    <w:rsid w:val="00AF1D43"/>
    <w:rsid w:val="00AF2CAB"/>
    <w:rsid w:val="00AF3582"/>
    <w:rsid w:val="00AF36BA"/>
    <w:rsid w:val="00AF3FD3"/>
    <w:rsid w:val="00AF7857"/>
    <w:rsid w:val="00AF7A38"/>
    <w:rsid w:val="00B020E4"/>
    <w:rsid w:val="00B027C0"/>
    <w:rsid w:val="00B062F1"/>
    <w:rsid w:val="00B06C0F"/>
    <w:rsid w:val="00B1191D"/>
    <w:rsid w:val="00B12178"/>
    <w:rsid w:val="00B13020"/>
    <w:rsid w:val="00B13DC9"/>
    <w:rsid w:val="00B21053"/>
    <w:rsid w:val="00B2513C"/>
    <w:rsid w:val="00B25A87"/>
    <w:rsid w:val="00B40626"/>
    <w:rsid w:val="00B41AA2"/>
    <w:rsid w:val="00B44CA6"/>
    <w:rsid w:val="00B46CD7"/>
    <w:rsid w:val="00B47ECE"/>
    <w:rsid w:val="00B500E5"/>
    <w:rsid w:val="00B503E8"/>
    <w:rsid w:val="00B5078D"/>
    <w:rsid w:val="00B512AB"/>
    <w:rsid w:val="00B513A4"/>
    <w:rsid w:val="00B60427"/>
    <w:rsid w:val="00B61DFB"/>
    <w:rsid w:val="00B63E03"/>
    <w:rsid w:val="00B64613"/>
    <w:rsid w:val="00B66D19"/>
    <w:rsid w:val="00B702BB"/>
    <w:rsid w:val="00B70A09"/>
    <w:rsid w:val="00B713DC"/>
    <w:rsid w:val="00B73A17"/>
    <w:rsid w:val="00B80EA8"/>
    <w:rsid w:val="00B82AFE"/>
    <w:rsid w:val="00B92994"/>
    <w:rsid w:val="00B94AFD"/>
    <w:rsid w:val="00B958D2"/>
    <w:rsid w:val="00B961E0"/>
    <w:rsid w:val="00B96361"/>
    <w:rsid w:val="00B96700"/>
    <w:rsid w:val="00B96B54"/>
    <w:rsid w:val="00B96E22"/>
    <w:rsid w:val="00B97C97"/>
    <w:rsid w:val="00BA394F"/>
    <w:rsid w:val="00BA54B6"/>
    <w:rsid w:val="00BA5D8D"/>
    <w:rsid w:val="00BA76FC"/>
    <w:rsid w:val="00BB4426"/>
    <w:rsid w:val="00BB4601"/>
    <w:rsid w:val="00BB5F38"/>
    <w:rsid w:val="00BC0902"/>
    <w:rsid w:val="00BC0FCA"/>
    <w:rsid w:val="00BC1734"/>
    <w:rsid w:val="00BC7EB4"/>
    <w:rsid w:val="00BD1E20"/>
    <w:rsid w:val="00BD2C5C"/>
    <w:rsid w:val="00BE05DE"/>
    <w:rsid w:val="00BE1546"/>
    <w:rsid w:val="00BE1745"/>
    <w:rsid w:val="00BE1B06"/>
    <w:rsid w:val="00BE2043"/>
    <w:rsid w:val="00BE2287"/>
    <w:rsid w:val="00BE7543"/>
    <w:rsid w:val="00BF16F8"/>
    <w:rsid w:val="00BF2B50"/>
    <w:rsid w:val="00BF31F8"/>
    <w:rsid w:val="00BF358E"/>
    <w:rsid w:val="00BF431E"/>
    <w:rsid w:val="00BF44E9"/>
    <w:rsid w:val="00BF5CA0"/>
    <w:rsid w:val="00BF6AEF"/>
    <w:rsid w:val="00C00129"/>
    <w:rsid w:val="00C01109"/>
    <w:rsid w:val="00C03067"/>
    <w:rsid w:val="00C03431"/>
    <w:rsid w:val="00C06580"/>
    <w:rsid w:val="00C06C19"/>
    <w:rsid w:val="00C06F3A"/>
    <w:rsid w:val="00C12070"/>
    <w:rsid w:val="00C1501A"/>
    <w:rsid w:val="00C1743C"/>
    <w:rsid w:val="00C21882"/>
    <w:rsid w:val="00C21B77"/>
    <w:rsid w:val="00C25294"/>
    <w:rsid w:val="00C2576F"/>
    <w:rsid w:val="00C2692C"/>
    <w:rsid w:val="00C275F2"/>
    <w:rsid w:val="00C306A5"/>
    <w:rsid w:val="00C31A36"/>
    <w:rsid w:val="00C33A0E"/>
    <w:rsid w:val="00C34470"/>
    <w:rsid w:val="00C3483E"/>
    <w:rsid w:val="00C34A02"/>
    <w:rsid w:val="00C34A79"/>
    <w:rsid w:val="00C35456"/>
    <w:rsid w:val="00C356AE"/>
    <w:rsid w:val="00C42151"/>
    <w:rsid w:val="00C42482"/>
    <w:rsid w:val="00C45725"/>
    <w:rsid w:val="00C46272"/>
    <w:rsid w:val="00C47DA9"/>
    <w:rsid w:val="00C53E00"/>
    <w:rsid w:val="00C5529A"/>
    <w:rsid w:val="00C55B11"/>
    <w:rsid w:val="00C56D07"/>
    <w:rsid w:val="00C60A78"/>
    <w:rsid w:val="00C63D2E"/>
    <w:rsid w:val="00C6622E"/>
    <w:rsid w:val="00C67D7D"/>
    <w:rsid w:val="00C717AE"/>
    <w:rsid w:val="00C71F63"/>
    <w:rsid w:val="00C744EB"/>
    <w:rsid w:val="00C74B46"/>
    <w:rsid w:val="00C81CAB"/>
    <w:rsid w:val="00C82746"/>
    <w:rsid w:val="00C8277D"/>
    <w:rsid w:val="00C82EF3"/>
    <w:rsid w:val="00C83353"/>
    <w:rsid w:val="00C84485"/>
    <w:rsid w:val="00C847C8"/>
    <w:rsid w:val="00C84810"/>
    <w:rsid w:val="00C85A25"/>
    <w:rsid w:val="00C87FDF"/>
    <w:rsid w:val="00C95225"/>
    <w:rsid w:val="00C965D0"/>
    <w:rsid w:val="00C97565"/>
    <w:rsid w:val="00C9784A"/>
    <w:rsid w:val="00CA1795"/>
    <w:rsid w:val="00CA3F45"/>
    <w:rsid w:val="00CA3FFF"/>
    <w:rsid w:val="00CA47FA"/>
    <w:rsid w:val="00CA7335"/>
    <w:rsid w:val="00CB0C29"/>
    <w:rsid w:val="00CB14EB"/>
    <w:rsid w:val="00CB5DAB"/>
    <w:rsid w:val="00CB63C9"/>
    <w:rsid w:val="00CB65BE"/>
    <w:rsid w:val="00CC0B5C"/>
    <w:rsid w:val="00CC1C75"/>
    <w:rsid w:val="00CD42E3"/>
    <w:rsid w:val="00CD593F"/>
    <w:rsid w:val="00CD6B9A"/>
    <w:rsid w:val="00CD7697"/>
    <w:rsid w:val="00CD785C"/>
    <w:rsid w:val="00CE39E9"/>
    <w:rsid w:val="00CE5202"/>
    <w:rsid w:val="00CE5321"/>
    <w:rsid w:val="00CE6FC7"/>
    <w:rsid w:val="00CE78B0"/>
    <w:rsid w:val="00CF0E54"/>
    <w:rsid w:val="00CF0FF5"/>
    <w:rsid w:val="00CF19B5"/>
    <w:rsid w:val="00CF1D0E"/>
    <w:rsid w:val="00CF309C"/>
    <w:rsid w:val="00CF3FC0"/>
    <w:rsid w:val="00CF5A28"/>
    <w:rsid w:val="00CF5DE1"/>
    <w:rsid w:val="00D02E9A"/>
    <w:rsid w:val="00D03902"/>
    <w:rsid w:val="00D05AB5"/>
    <w:rsid w:val="00D06392"/>
    <w:rsid w:val="00D066CF"/>
    <w:rsid w:val="00D104CA"/>
    <w:rsid w:val="00D11824"/>
    <w:rsid w:val="00D125BA"/>
    <w:rsid w:val="00D12605"/>
    <w:rsid w:val="00D143B0"/>
    <w:rsid w:val="00D14400"/>
    <w:rsid w:val="00D16923"/>
    <w:rsid w:val="00D170AD"/>
    <w:rsid w:val="00D17829"/>
    <w:rsid w:val="00D2215C"/>
    <w:rsid w:val="00D247AC"/>
    <w:rsid w:val="00D26226"/>
    <w:rsid w:val="00D27A10"/>
    <w:rsid w:val="00D33F69"/>
    <w:rsid w:val="00D343C6"/>
    <w:rsid w:val="00D40733"/>
    <w:rsid w:val="00D42E5E"/>
    <w:rsid w:val="00D46A2A"/>
    <w:rsid w:val="00D51E32"/>
    <w:rsid w:val="00D51F17"/>
    <w:rsid w:val="00D526D0"/>
    <w:rsid w:val="00D55119"/>
    <w:rsid w:val="00D560B6"/>
    <w:rsid w:val="00D6029C"/>
    <w:rsid w:val="00D61F43"/>
    <w:rsid w:val="00D621E9"/>
    <w:rsid w:val="00D64499"/>
    <w:rsid w:val="00D72302"/>
    <w:rsid w:val="00D72760"/>
    <w:rsid w:val="00D73A37"/>
    <w:rsid w:val="00D76A88"/>
    <w:rsid w:val="00D778DC"/>
    <w:rsid w:val="00D809A9"/>
    <w:rsid w:val="00D81364"/>
    <w:rsid w:val="00D81EA5"/>
    <w:rsid w:val="00D825F4"/>
    <w:rsid w:val="00D82828"/>
    <w:rsid w:val="00D839F1"/>
    <w:rsid w:val="00D841C0"/>
    <w:rsid w:val="00D84F68"/>
    <w:rsid w:val="00D912FA"/>
    <w:rsid w:val="00D91A7E"/>
    <w:rsid w:val="00D91D0F"/>
    <w:rsid w:val="00D921AC"/>
    <w:rsid w:val="00D97943"/>
    <w:rsid w:val="00D97F7E"/>
    <w:rsid w:val="00DA0674"/>
    <w:rsid w:val="00DA0C9C"/>
    <w:rsid w:val="00DA3216"/>
    <w:rsid w:val="00DA3F52"/>
    <w:rsid w:val="00DA5F89"/>
    <w:rsid w:val="00DA6C03"/>
    <w:rsid w:val="00DA782E"/>
    <w:rsid w:val="00DB0209"/>
    <w:rsid w:val="00DB157A"/>
    <w:rsid w:val="00DB24E3"/>
    <w:rsid w:val="00DB449D"/>
    <w:rsid w:val="00DB60A2"/>
    <w:rsid w:val="00DB637B"/>
    <w:rsid w:val="00DB6977"/>
    <w:rsid w:val="00DB73DC"/>
    <w:rsid w:val="00DC00F8"/>
    <w:rsid w:val="00DC0618"/>
    <w:rsid w:val="00DC2E73"/>
    <w:rsid w:val="00DC3040"/>
    <w:rsid w:val="00DC315F"/>
    <w:rsid w:val="00DC38D6"/>
    <w:rsid w:val="00DC5F77"/>
    <w:rsid w:val="00DC7AED"/>
    <w:rsid w:val="00DD4DB6"/>
    <w:rsid w:val="00DD5DBD"/>
    <w:rsid w:val="00DD6D8B"/>
    <w:rsid w:val="00DE13B9"/>
    <w:rsid w:val="00DE517C"/>
    <w:rsid w:val="00DE57A0"/>
    <w:rsid w:val="00DE7701"/>
    <w:rsid w:val="00DF0743"/>
    <w:rsid w:val="00DF0EB1"/>
    <w:rsid w:val="00DF23E3"/>
    <w:rsid w:val="00DF24AB"/>
    <w:rsid w:val="00DF2B41"/>
    <w:rsid w:val="00DF62D6"/>
    <w:rsid w:val="00E0010A"/>
    <w:rsid w:val="00E0035D"/>
    <w:rsid w:val="00E018A7"/>
    <w:rsid w:val="00E12E40"/>
    <w:rsid w:val="00E13F9A"/>
    <w:rsid w:val="00E152EC"/>
    <w:rsid w:val="00E2021A"/>
    <w:rsid w:val="00E22BBB"/>
    <w:rsid w:val="00E26762"/>
    <w:rsid w:val="00E27966"/>
    <w:rsid w:val="00E30C62"/>
    <w:rsid w:val="00E31CDE"/>
    <w:rsid w:val="00E34F7D"/>
    <w:rsid w:val="00E352B0"/>
    <w:rsid w:val="00E413D2"/>
    <w:rsid w:val="00E42EC0"/>
    <w:rsid w:val="00E44C6A"/>
    <w:rsid w:val="00E4779A"/>
    <w:rsid w:val="00E54D9D"/>
    <w:rsid w:val="00E579BC"/>
    <w:rsid w:val="00E60A50"/>
    <w:rsid w:val="00E6357E"/>
    <w:rsid w:val="00E63CD3"/>
    <w:rsid w:val="00E657B1"/>
    <w:rsid w:val="00E65A81"/>
    <w:rsid w:val="00E670D3"/>
    <w:rsid w:val="00E67EEE"/>
    <w:rsid w:val="00E718C1"/>
    <w:rsid w:val="00E746D8"/>
    <w:rsid w:val="00E7486D"/>
    <w:rsid w:val="00E7600F"/>
    <w:rsid w:val="00E77D2A"/>
    <w:rsid w:val="00E83850"/>
    <w:rsid w:val="00E90F2A"/>
    <w:rsid w:val="00E92DA2"/>
    <w:rsid w:val="00EA28B3"/>
    <w:rsid w:val="00EA33CA"/>
    <w:rsid w:val="00EA48FD"/>
    <w:rsid w:val="00EA4E90"/>
    <w:rsid w:val="00EB098B"/>
    <w:rsid w:val="00EB1FC6"/>
    <w:rsid w:val="00EB4EC3"/>
    <w:rsid w:val="00EC1382"/>
    <w:rsid w:val="00EC3498"/>
    <w:rsid w:val="00EC5C6B"/>
    <w:rsid w:val="00ED2C83"/>
    <w:rsid w:val="00ED497B"/>
    <w:rsid w:val="00ED714F"/>
    <w:rsid w:val="00EE2178"/>
    <w:rsid w:val="00EE4D92"/>
    <w:rsid w:val="00EE7271"/>
    <w:rsid w:val="00EF059D"/>
    <w:rsid w:val="00EF2B4A"/>
    <w:rsid w:val="00EF344B"/>
    <w:rsid w:val="00F01BFA"/>
    <w:rsid w:val="00F01FB0"/>
    <w:rsid w:val="00F067A7"/>
    <w:rsid w:val="00F10DDC"/>
    <w:rsid w:val="00F11DC9"/>
    <w:rsid w:val="00F12795"/>
    <w:rsid w:val="00F1694B"/>
    <w:rsid w:val="00F22AF5"/>
    <w:rsid w:val="00F27E1D"/>
    <w:rsid w:val="00F30B4E"/>
    <w:rsid w:val="00F310C3"/>
    <w:rsid w:val="00F3190D"/>
    <w:rsid w:val="00F32D3E"/>
    <w:rsid w:val="00F33A6A"/>
    <w:rsid w:val="00F35A9B"/>
    <w:rsid w:val="00F36392"/>
    <w:rsid w:val="00F371CD"/>
    <w:rsid w:val="00F402D4"/>
    <w:rsid w:val="00F43A40"/>
    <w:rsid w:val="00F43CB3"/>
    <w:rsid w:val="00F46AF3"/>
    <w:rsid w:val="00F50ABC"/>
    <w:rsid w:val="00F54C1D"/>
    <w:rsid w:val="00F56C4C"/>
    <w:rsid w:val="00F572D4"/>
    <w:rsid w:val="00F640D4"/>
    <w:rsid w:val="00F64A25"/>
    <w:rsid w:val="00F66245"/>
    <w:rsid w:val="00F747BB"/>
    <w:rsid w:val="00F74FCB"/>
    <w:rsid w:val="00F75FAB"/>
    <w:rsid w:val="00F83422"/>
    <w:rsid w:val="00F8479A"/>
    <w:rsid w:val="00F84A3E"/>
    <w:rsid w:val="00F92102"/>
    <w:rsid w:val="00F9412A"/>
    <w:rsid w:val="00F95FEE"/>
    <w:rsid w:val="00FA0E58"/>
    <w:rsid w:val="00FA6352"/>
    <w:rsid w:val="00FA7616"/>
    <w:rsid w:val="00FA76D5"/>
    <w:rsid w:val="00FB0965"/>
    <w:rsid w:val="00FB79B0"/>
    <w:rsid w:val="00FC3DF6"/>
    <w:rsid w:val="00FC75F1"/>
    <w:rsid w:val="00FC7887"/>
    <w:rsid w:val="00FD3265"/>
    <w:rsid w:val="00FD5295"/>
    <w:rsid w:val="00FE1630"/>
    <w:rsid w:val="00FE57BE"/>
    <w:rsid w:val="00FE59F6"/>
    <w:rsid w:val="00FE77D7"/>
    <w:rsid w:val="00FF1C08"/>
    <w:rsid w:val="00FF5D0C"/>
    <w:rsid w:val="00FF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AF2E1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paragraph" w:styleId="Listenabsatz">
    <w:name w:val="List Paragraph"/>
    <w:basedOn w:val="Standard"/>
    <w:uiPriority w:val="34"/>
    <w:qFormat/>
    <w:rsid w:val="006A4D2F"/>
    <w:pPr>
      <w:ind w:left="720"/>
    </w:pPr>
    <w:rPr>
      <w:rFonts w:eastAsia="Calibri"/>
    </w:rPr>
  </w:style>
  <w:style w:type="character" w:customStyle="1" w:styleId="KopfzeileZchn">
    <w:name w:val="Kopfzeile Zchn"/>
    <w:link w:val="Kopfzeile"/>
    <w:rsid w:val="00E54D9D"/>
    <w:rPr>
      <w:sz w:val="24"/>
      <w:szCs w:val="24"/>
    </w:rPr>
  </w:style>
  <w:style w:type="character" w:styleId="BesuchterHyperlink">
    <w:name w:val="FollowedHyperlink"/>
    <w:uiPriority w:val="99"/>
    <w:semiHidden/>
    <w:unhideWhenUsed/>
    <w:rsid w:val="00C03067"/>
    <w:rPr>
      <w:color w:val="800080"/>
      <w:u w:val="single"/>
    </w:rPr>
  </w:style>
  <w:style w:type="table" w:styleId="Tabellenraster">
    <w:name w:val="Table Grid"/>
    <w:basedOn w:val="NormaleTabelle"/>
    <w:uiPriority w:val="59"/>
    <w:rsid w:val="005E2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paragraph" w:styleId="Listenabsatz">
    <w:name w:val="List Paragraph"/>
    <w:basedOn w:val="Standard"/>
    <w:uiPriority w:val="34"/>
    <w:qFormat/>
    <w:rsid w:val="006A4D2F"/>
    <w:pPr>
      <w:ind w:left="720"/>
    </w:pPr>
    <w:rPr>
      <w:rFonts w:eastAsia="Calibri"/>
    </w:rPr>
  </w:style>
  <w:style w:type="character" w:customStyle="1" w:styleId="KopfzeileZchn">
    <w:name w:val="Kopfzeile Zchn"/>
    <w:link w:val="Kopfzeile"/>
    <w:rsid w:val="00E54D9D"/>
    <w:rPr>
      <w:sz w:val="24"/>
      <w:szCs w:val="24"/>
    </w:rPr>
  </w:style>
  <w:style w:type="character" w:styleId="BesuchterHyperlink">
    <w:name w:val="FollowedHyperlink"/>
    <w:uiPriority w:val="99"/>
    <w:semiHidden/>
    <w:unhideWhenUsed/>
    <w:rsid w:val="00C03067"/>
    <w:rPr>
      <w:color w:val="800080"/>
      <w:u w:val="single"/>
    </w:rPr>
  </w:style>
  <w:style w:type="table" w:styleId="Tabellenraster">
    <w:name w:val="Table Grid"/>
    <w:basedOn w:val="NormaleTabelle"/>
    <w:uiPriority w:val="59"/>
    <w:rsid w:val="005E2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07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74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8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24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62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648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71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8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02772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2493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2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9978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5020">
          <w:marLeft w:val="576"/>
          <w:marRight w:val="0"/>
          <w:marTop w:val="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20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rocom-energy.de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eneco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press-n-relations.mediamid.com/AMID-PR/open.jsp?action=search&amp;query=BESS_Jardelund_(source%20Eneco)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570775-2DF7-46D6-9C89-102977F9B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1177</Words>
  <Characters>7418</Characters>
  <Application>Microsoft Office Word</Application>
  <DocSecurity>2</DocSecurity>
  <Lines>61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Stadtwerke Lübeck optimieren Strom- und Wärmeproduktion mit BoFiT von ProCom</vt:lpstr>
    </vt:vector>
  </TitlesOfParts>
  <LinksUpToDate>false</LinksUpToDate>
  <CharactersWithSpaces>8578</CharactersWithSpaces>
  <SharedDoc>false</SharedDoc>
  <HLinks>
    <vt:vector size="12" baseType="variant">
      <vt:variant>
        <vt:i4>5767168</vt:i4>
      </vt:variant>
      <vt:variant>
        <vt:i4>3</vt:i4>
      </vt:variant>
      <vt:variant>
        <vt:i4>0</vt:i4>
      </vt:variant>
      <vt:variant>
        <vt:i4>5</vt:i4>
      </vt:variant>
      <vt:variant>
        <vt:lpwstr>http://www.procom-energy.de/</vt:lpwstr>
      </vt:variant>
      <vt:variant>
        <vt:lpwstr/>
      </vt:variant>
      <vt:variant>
        <vt:i4>1048671</vt:i4>
      </vt:variant>
      <vt:variant>
        <vt:i4>0</vt:i4>
      </vt:variant>
      <vt:variant>
        <vt:i4>0</vt:i4>
      </vt:variant>
      <vt:variant>
        <vt:i4>5</vt:i4>
      </vt:variant>
      <vt:variant>
        <vt:lpwstr>https://procom-energy.de/events/e-world-2019/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Stadtwerke Lübeck optimieren Strom- und Wärmeproduktion mit BoFiT von ProCom</dc:title>
  <dc:creator/>
  <cp:lastModifiedBy/>
  <cp:revision>1</cp:revision>
  <cp:lastPrinted>2009-12-09T18:40:00Z</cp:lastPrinted>
  <dcterms:created xsi:type="dcterms:W3CDTF">2019-02-03T17:53:00Z</dcterms:created>
  <dcterms:modified xsi:type="dcterms:W3CDTF">2019-02-03T17:53:00Z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_AdHocReviewCycleID">
    <vt:i4>-1972887160</vt:i4>
  </property>
  <property fmtid="{D5CDD505-2E9C-101B-9397-08002B2CF9AE}" pid="4" name="_ReviewingToolsShownOnce">
    <vt:lpwstr/>
  </property>
</Properties>
</file>