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D1024D" w14:textId="77777777" w:rsidR="00923061" w:rsidRDefault="00923061" w:rsidP="000C2B89">
      <w:pPr>
        <w:spacing w:after="360"/>
        <w:ind w:right="141"/>
        <w:rPr>
          <w:rFonts w:ascii="Arial" w:hAnsi="Arial" w:cs="Arial"/>
          <w:b/>
          <w:spacing w:val="-2"/>
          <w:sz w:val="22"/>
          <w:szCs w:val="22"/>
        </w:rPr>
      </w:pPr>
      <w:bookmarkStart w:id="0" w:name="_GoBack"/>
      <w:bookmarkEnd w:id="0"/>
      <w:r w:rsidRPr="00923061">
        <w:rPr>
          <w:rFonts w:ascii="Arial" w:hAnsi="Arial" w:cs="Arial"/>
          <w:b/>
          <w:spacing w:val="-2"/>
          <w:sz w:val="22"/>
          <w:szCs w:val="22"/>
        </w:rPr>
        <w:t>Presseinformation</w:t>
      </w:r>
    </w:p>
    <w:p w14:paraId="77256CA6" w14:textId="2351FE0B" w:rsidR="00693A09" w:rsidRDefault="00886C9A" w:rsidP="000C2B89">
      <w:pPr>
        <w:spacing w:after="360"/>
        <w:ind w:right="141"/>
        <w:rPr>
          <w:rFonts w:ascii="Arial" w:hAnsi="Arial" w:cs="Arial"/>
          <w:b/>
          <w:spacing w:val="-2"/>
          <w:sz w:val="22"/>
          <w:szCs w:val="22"/>
        </w:rPr>
      </w:pPr>
      <w:r w:rsidRPr="00886C9A">
        <w:rPr>
          <w:rFonts w:ascii="Arial" w:hAnsi="Arial" w:cs="Arial"/>
          <w:b/>
          <w:spacing w:val="-2"/>
          <w:sz w:val="22"/>
          <w:szCs w:val="22"/>
        </w:rPr>
        <w:t>ProCom-Optimierungslösung für Energiemarktteilnehmer mit neuen Funktionen</w:t>
      </w:r>
    </w:p>
    <w:p w14:paraId="71C61B28" w14:textId="47E01795" w:rsidR="00270BAA" w:rsidRDefault="006D694C" w:rsidP="00302B54">
      <w:pPr>
        <w:spacing w:after="360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P</w:t>
      </w:r>
      <w:r w:rsidR="00302B54">
        <w:rPr>
          <w:rFonts w:ascii="Arial" w:hAnsi="Arial" w:cs="Arial"/>
          <w:b/>
          <w:sz w:val="32"/>
          <w:szCs w:val="22"/>
        </w:rPr>
        <w:t>ortfolio</w:t>
      </w:r>
      <w:r w:rsidR="00123729">
        <w:rPr>
          <w:rFonts w:ascii="Arial" w:hAnsi="Arial" w:cs="Arial"/>
          <w:b/>
          <w:sz w:val="32"/>
          <w:szCs w:val="22"/>
        </w:rPr>
        <w:t>s</w:t>
      </w:r>
      <w:r w:rsidR="00302B54">
        <w:rPr>
          <w:rFonts w:ascii="Arial" w:hAnsi="Arial" w:cs="Arial"/>
          <w:b/>
          <w:sz w:val="32"/>
          <w:szCs w:val="22"/>
        </w:rPr>
        <w:t xml:space="preserve"> </w:t>
      </w:r>
      <w:r w:rsidR="00123729">
        <w:rPr>
          <w:rFonts w:ascii="Arial" w:hAnsi="Arial" w:cs="Arial"/>
          <w:b/>
          <w:sz w:val="32"/>
          <w:szCs w:val="22"/>
        </w:rPr>
        <w:t>mit BoFiT noch pointierter o</w:t>
      </w:r>
      <w:r w:rsidR="00123729">
        <w:rPr>
          <w:rFonts w:ascii="Arial" w:hAnsi="Arial" w:cs="Arial"/>
          <w:b/>
          <w:sz w:val="32"/>
          <w:szCs w:val="22"/>
        </w:rPr>
        <w:t>p</w:t>
      </w:r>
      <w:r w:rsidR="00123729">
        <w:rPr>
          <w:rFonts w:ascii="Arial" w:hAnsi="Arial" w:cs="Arial"/>
          <w:b/>
          <w:sz w:val="32"/>
          <w:szCs w:val="22"/>
        </w:rPr>
        <w:t>timieren</w:t>
      </w:r>
    </w:p>
    <w:p w14:paraId="0E827F3C" w14:textId="1E0E3ADB" w:rsidR="00302B54" w:rsidRDefault="006248EF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8073ED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8073ED">
        <w:rPr>
          <w:rFonts w:ascii="Arial" w:hAnsi="Arial" w:cs="Arial"/>
          <w:b/>
          <w:spacing w:val="-2"/>
          <w:sz w:val="22"/>
          <w:szCs w:val="22"/>
        </w:rPr>
        <w:t>,</w:t>
      </w:r>
      <w:r w:rsidR="004B07B3" w:rsidRPr="008073ED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693A09">
        <w:rPr>
          <w:rFonts w:ascii="Arial" w:hAnsi="Arial" w:cs="Arial"/>
          <w:b/>
          <w:spacing w:val="-2"/>
          <w:sz w:val="22"/>
          <w:szCs w:val="22"/>
        </w:rPr>
        <w:t>6</w:t>
      </w:r>
      <w:r w:rsidR="000C2B89">
        <w:rPr>
          <w:rFonts w:ascii="Arial" w:hAnsi="Arial" w:cs="Arial"/>
          <w:b/>
          <w:spacing w:val="-2"/>
          <w:sz w:val="22"/>
          <w:szCs w:val="22"/>
        </w:rPr>
        <w:t xml:space="preserve">. Februar </w:t>
      </w:r>
      <w:r w:rsidR="00686DDD" w:rsidRPr="008073ED">
        <w:rPr>
          <w:rFonts w:ascii="Arial" w:hAnsi="Arial" w:cs="Arial"/>
          <w:b/>
          <w:spacing w:val="-2"/>
          <w:sz w:val="22"/>
          <w:szCs w:val="22"/>
        </w:rPr>
        <w:t>201</w:t>
      </w:r>
      <w:r w:rsidR="002D2857" w:rsidRPr="008073ED">
        <w:rPr>
          <w:rFonts w:ascii="Arial" w:hAnsi="Arial" w:cs="Arial"/>
          <w:b/>
          <w:spacing w:val="-2"/>
          <w:sz w:val="22"/>
          <w:szCs w:val="22"/>
        </w:rPr>
        <w:t>9</w:t>
      </w:r>
      <w:r w:rsidR="00D51E32" w:rsidRPr="008073ED">
        <w:rPr>
          <w:rFonts w:ascii="Arial" w:hAnsi="Arial" w:cs="Arial"/>
          <w:spacing w:val="-2"/>
          <w:sz w:val="22"/>
          <w:szCs w:val="22"/>
        </w:rPr>
        <w:t xml:space="preserve"> –</w:t>
      </w:r>
      <w:r w:rsidR="0033553E" w:rsidRPr="008073ED">
        <w:rPr>
          <w:rFonts w:ascii="Arial" w:hAnsi="Arial" w:cs="Arial"/>
          <w:spacing w:val="-2"/>
          <w:sz w:val="22"/>
          <w:szCs w:val="22"/>
        </w:rPr>
        <w:t xml:space="preserve"> </w:t>
      </w:r>
      <w:r w:rsidR="009F4CB3">
        <w:rPr>
          <w:rFonts w:ascii="Arial" w:hAnsi="Arial" w:cs="Arial"/>
          <w:spacing w:val="-2"/>
          <w:sz w:val="22"/>
          <w:szCs w:val="22"/>
        </w:rPr>
        <w:t xml:space="preserve">Ob Anlageneinsatzplanung, </w:t>
      </w:r>
      <w:proofErr w:type="spellStart"/>
      <w:r w:rsidR="009F4CB3">
        <w:rPr>
          <w:rFonts w:ascii="Arial" w:hAnsi="Arial" w:cs="Arial"/>
          <w:spacing w:val="-2"/>
          <w:sz w:val="22"/>
          <w:szCs w:val="22"/>
        </w:rPr>
        <w:t>Make</w:t>
      </w:r>
      <w:proofErr w:type="spellEnd"/>
      <w:r w:rsidR="009F4CB3">
        <w:rPr>
          <w:rFonts w:ascii="Arial" w:hAnsi="Arial" w:cs="Arial"/>
          <w:spacing w:val="-2"/>
          <w:sz w:val="22"/>
          <w:szCs w:val="22"/>
        </w:rPr>
        <w:t>-</w:t>
      </w:r>
      <w:proofErr w:type="spellStart"/>
      <w:r w:rsidR="009F4CB3">
        <w:rPr>
          <w:rFonts w:ascii="Arial" w:hAnsi="Arial" w:cs="Arial"/>
          <w:spacing w:val="-2"/>
          <w:sz w:val="22"/>
          <w:szCs w:val="22"/>
        </w:rPr>
        <w:t>or</w:t>
      </w:r>
      <w:proofErr w:type="spellEnd"/>
      <w:r w:rsidR="009F4CB3">
        <w:rPr>
          <w:rFonts w:ascii="Arial" w:hAnsi="Arial" w:cs="Arial"/>
          <w:spacing w:val="-2"/>
          <w:sz w:val="22"/>
          <w:szCs w:val="22"/>
        </w:rPr>
        <w:t>-</w:t>
      </w:r>
      <w:proofErr w:type="spellStart"/>
      <w:r w:rsidR="009F4CB3">
        <w:rPr>
          <w:rFonts w:ascii="Arial" w:hAnsi="Arial" w:cs="Arial"/>
          <w:spacing w:val="-2"/>
          <w:sz w:val="22"/>
          <w:szCs w:val="22"/>
        </w:rPr>
        <w:t>buy</w:t>
      </w:r>
      <w:proofErr w:type="spellEnd"/>
      <w:r w:rsidR="009F4CB3">
        <w:rPr>
          <w:rFonts w:ascii="Arial" w:hAnsi="Arial" w:cs="Arial"/>
          <w:spacing w:val="-2"/>
          <w:sz w:val="22"/>
          <w:szCs w:val="22"/>
        </w:rPr>
        <w:t xml:space="preserve">-Entscheidungen oder Handelsoptimierung: BoFiT von ProCom hilft Teilnehmern im Energiemarkt, </w:t>
      </w:r>
      <w:r w:rsidR="00886C9A">
        <w:rPr>
          <w:rFonts w:ascii="Arial" w:hAnsi="Arial" w:cs="Arial"/>
          <w:spacing w:val="-2"/>
          <w:sz w:val="22"/>
          <w:szCs w:val="22"/>
        </w:rPr>
        <w:t xml:space="preserve">ihre </w:t>
      </w:r>
      <w:r w:rsidR="00123729">
        <w:rPr>
          <w:rFonts w:ascii="Arial" w:hAnsi="Arial" w:cs="Arial"/>
          <w:spacing w:val="-2"/>
          <w:sz w:val="22"/>
          <w:szCs w:val="22"/>
        </w:rPr>
        <w:t>Assets bes</w:t>
      </w:r>
      <w:r w:rsidR="00123729">
        <w:rPr>
          <w:rFonts w:ascii="Arial" w:hAnsi="Arial" w:cs="Arial"/>
          <w:spacing w:val="-2"/>
          <w:sz w:val="22"/>
          <w:szCs w:val="22"/>
        </w:rPr>
        <w:t>t</w:t>
      </w:r>
      <w:r w:rsidR="00123729">
        <w:rPr>
          <w:rFonts w:ascii="Arial" w:hAnsi="Arial" w:cs="Arial"/>
          <w:spacing w:val="-2"/>
          <w:sz w:val="22"/>
          <w:szCs w:val="22"/>
        </w:rPr>
        <w:t xml:space="preserve">möglich zu bewirtschaften und </w:t>
      </w:r>
      <w:r w:rsidR="0068387D">
        <w:rPr>
          <w:rFonts w:ascii="Arial" w:hAnsi="Arial" w:cs="Arial"/>
          <w:spacing w:val="-2"/>
          <w:sz w:val="22"/>
          <w:szCs w:val="22"/>
        </w:rPr>
        <w:t xml:space="preserve">den </w:t>
      </w:r>
      <w:r w:rsidR="009F4CB3">
        <w:rPr>
          <w:rFonts w:ascii="Arial" w:hAnsi="Arial" w:cs="Arial"/>
          <w:spacing w:val="-2"/>
          <w:sz w:val="22"/>
          <w:szCs w:val="22"/>
        </w:rPr>
        <w:t xml:space="preserve">Deckungsbeitrag zu erhöhen.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Dazu liefert die </w:t>
      </w:r>
      <w:r w:rsidR="009F4CB3">
        <w:rPr>
          <w:rFonts w:ascii="Arial" w:hAnsi="Arial" w:cs="Arial"/>
          <w:spacing w:val="-2"/>
          <w:sz w:val="22"/>
          <w:szCs w:val="22"/>
        </w:rPr>
        <w:t>Optimi</w:t>
      </w:r>
      <w:r w:rsidR="009F4CB3">
        <w:rPr>
          <w:rFonts w:ascii="Arial" w:hAnsi="Arial" w:cs="Arial"/>
          <w:spacing w:val="-2"/>
          <w:sz w:val="22"/>
          <w:szCs w:val="22"/>
        </w:rPr>
        <w:t>e</w:t>
      </w:r>
      <w:r w:rsidR="009F4CB3">
        <w:rPr>
          <w:rFonts w:ascii="Arial" w:hAnsi="Arial" w:cs="Arial"/>
          <w:spacing w:val="-2"/>
          <w:sz w:val="22"/>
          <w:szCs w:val="22"/>
        </w:rPr>
        <w:t xml:space="preserve">rungslösung </w:t>
      </w:r>
      <w:r w:rsidR="00123729">
        <w:rPr>
          <w:rFonts w:ascii="Arial" w:hAnsi="Arial" w:cs="Arial"/>
          <w:spacing w:val="-2"/>
          <w:sz w:val="22"/>
          <w:szCs w:val="22"/>
        </w:rPr>
        <w:t>Entscheidungsempfehlungen</w:t>
      </w:r>
      <w:r w:rsidR="00F6472A">
        <w:rPr>
          <w:rFonts w:ascii="Arial" w:hAnsi="Arial" w:cs="Arial"/>
          <w:spacing w:val="-2"/>
          <w:sz w:val="22"/>
          <w:szCs w:val="22"/>
        </w:rPr>
        <w:t xml:space="preserve"> für die Mittelfrist- und Kurzfristplanung</w:t>
      </w:r>
      <w:r w:rsidR="00123729">
        <w:rPr>
          <w:rFonts w:ascii="Arial" w:hAnsi="Arial" w:cs="Arial"/>
          <w:spacing w:val="-2"/>
          <w:sz w:val="22"/>
          <w:szCs w:val="22"/>
        </w:rPr>
        <w:t>. BoFiT e</w:t>
      </w:r>
      <w:r w:rsidR="00123729">
        <w:rPr>
          <w:rFonts w:ascii="Arial" w:hAnsi="Arial" w:cs="Arial"/>
          <w:spacing w:val="-2"/>
          <w:sz w:val="22"/>
          <w:szCs w:val="22"/>
        </w:rPr>
        <w:t>r</w:t>
      </w:r>
      <w:r w:rsidR="00123729">
        <w:rPr>
          <w:rFonts w:ascii="Arial" w:hAnsi="Arial" w:cs="Arial"/>
          <w:spacing w:val="-2"/>
          <w:sz w:val="22"/>
          <w:szCs w:val="22"/>
        </w:rPr>
        <w:t xml:space="preserve">rechnet die Empfehlungen auf Basis eines Modells, das den Anlagenpark mit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seinen </w:t>
      </w:r>
      <w:r w:rsidR="00123729">
        <w:rPr>
          <w:rFonts w:ascii="Arial" w:hAnsi="Arial" w:cs="Arial"/>
          <w:spacing w:val="-2"/>
          <w:sz w:val="22"/>
          <w:szCs w:val="22"/>
        </w:rPr>
        <w:t>Restrikt</w:t>
      </w:r>
      <w:r w:rsidR="00123729">
        <w:rPr>
          <w:rFonts w:ascii="Arial" w:hAnsi="Arial" w:cs="Arial"/>
          <w:spacing w:val="-2"/>
          <w:sz w:val="22"/>
          <w:szCs w:val="22"/>
        </w:rPr>
        <w:t>i</w:t>
      </w:r>
      <w:r w:rsidR="00123729">
        <w:rPr>
          <w:rFonts w:ascii="Arial" w:hAnsi="Arial" w:cs="Arial"/>
          <w:spacing w:val="-2"/>
          <w:sz w:val="22"/>
          <w:szCs w:val="22"/>
        </w:rPr>
        <w:t xml:space="preserve">onen sowie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alle Bezugs- und Absatzkanäle </w:t>
      </w:r>
      <w:r w:rsidR="00123729">
        <w:rPr>
          <w:rFonts w:ascii="Arial" w:hAnsi="Arial" w:cs="Arial"/>
          <w:spacing w:val="-2"/>
          <w:sz w:val="22"/>
          <w:szCs w:val="22"/>
        </w:rPr>
        <w:t>und Vertragsb</w:t>
      </w:r>
      <w:r w:rsidR="00123729">
        <w:rPr>
          <w:rFonts w:ascii="Arial" w:hAnsi="Arial" w:cs="Arial"/>
          <w:spacing w:val="-2"/>
          <w:sz w:val="22"/>
          <w:szCs w:val="22"/>
        </w:rPr>
        <w:t>e</w:t>
      </w:r>
      <w:r w:rsidR="00123729">
        <w:rPr>
          <w:rFonts w:ascii="Arial" w:hAnsi="Arial" w:cs="Arial"/>
          <w:spacing w:val="-2"/>
          <w:sz w:val="22"/>
          <w:szCs w:val="22"/>
        </w:rPr>
        <w:t xml:space="preserve">ziehungen abbildet,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und bezieht zur Optimierung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aktuelle </w:t>
      </w:r>
      <w:r w:rsidR="009F4CB3">
        <w:rPr>
          <w:rFonts w:ascii="Arial" w:hAnsi="Arial" w:cs="Arial"/>
          <w:spacing w:val="-2"/>
          <w:sz w:val="22"/>
          <w:szCs w:val="22"/>
        </w:rPr>
        <w:t>Preis- und Lastprognosen</w:t>
      </w:r>
      <w:r w:rsidR="00F6472A">
        <w:rPr>
          <w:rFonts w:ascii="Arial" w:hAnsi="Arial" w:cs="Arial"/>
          <w:spacing w:val="-2"/>
          <w:sz w:val="22"/>
          <w:szCs w:val="22"/>
        </w:rPr>
        <w:t xml:space="preserve"> ein</w:t>
      </w:r>
      <w:r w:rsidR="0068387D">
        <w:rPr>
          <w:rFonts w:ascii="Arial" w:hAnsi="Arial" w:cs="Arial"/>
          <w:spacing w:val="-2"/>
          <w:sz w:val="22"/>
          <w:szCs w:val="22"/>
        </w:rPr>
        <w:t>.</w:t>
      </w:r>
    </w:p>
    <w:p w14:paraId="580CBB4D" w14:textId="59F02B7D" w:rsidR="000C2B89" w:rsidRDefault="00302B54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Mit dem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jüngsten </w:t>
      </w:r>
      <w:r>
        <w:rPr>
          <w:rFonts w:ascii="Arial" w:hAnsi="Arial" w:cs="Arial"/>
          <w:spacing w:val="-2"/>
          <w:sz w:val="22"/>
          <w:szCs w:val="22"/>
        </w:rPr>
        <w:t xml:space="preserve">Release </w:t>
      </w:r>
      <w:r w:rsidR="0068387D">
        <w:rPr>
          <w:rFonts w:ascii="Arial" w:hAnsi="Arial" w:cs="Arial"/>
          <w:spacing w:val="-2"/>
          <w:sz w:val="22"/>
          <w:szCs w:val="22"/>
        </w:rPr>
        <w:t xml:space="preserve">erlaubt die Software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unter anderem </w:t>
      </w:r>
      <w:r w:rsidR="0068387D">
        <w:rPr>
          <w:rFonts w:ascii="Arial" w:hAnsi="Arial" w:cs="Arial"/>
          <w:spacing w:val="-2"/>
          <w:sz w:val="22"/>
          <w:szCs w:val="22"/>
        </w:rPr>
        <w:t xml:space="preserve">mehrere </w:t>
      </w:r>
      <w:r>
        <w:rPr>
          <w:rFonts w:ascii="Arial" w:hAnsi="Arial" w:cs="Arial"/>
          <w:spacing w:val="-2"/>
          <w:sz w:val="22"/>
          <w:szCs w:val="22"/>
        </w:rPr>
        <w:t xml:space="preserve">sogenannte </w:t>
      </w:r>
      <w:r w:rsidR="0068387D">
        <w:rPr>
          <w:rFonts w:ascii="Arial" w:hAnsi="Arial" w:cs="Arial"/>
          <w:spacing w:val="-2"/>
          <w:sz w:val="22"/>
          <w:szCs w:val="22"/>
        </w:rPr>
        <w:t>Startl</w:t>
      </w:r>
      <w:r w:rsidR="0068387D">
        <w:rPr>
          <w:rFonts w:ascii="Arial" w:hAnsi="Arial" w:cs="Arial"/>
          <w:spacing w:val="-2"/>
          <w:sz w:val="22"/>
          <w:szCs w:val="22"/>
        </w:rPr>
        <w:t>ö</w:t>
      </w:r>
      <w:r w:rsidR="0068387D">
        <w:rPr>
          <w:rFonts w:ascii="Arial" w:hAnsi="Arial" w:cs="Arial"/>
          <w:spacing w:val="-2"/>
          <w:sz w:val="22"/>
          <w:szCs w:val="22"/>
        </w:rPr>
        <w:t xml:space="preserve">sungen, d.h. es können verschiedene Optimierungsansätze </w:t>
      </w:r>
      <w:r w:rsidR="00701DB9">
        <w:rPr>
          <w:rFonts w:ascii="Arial" w:hAnsi="Arial" w:cs="Arial"/>
          <w:spacing w:val="-2"/>
          <w:sz w:val="22"/>
          <w:szCs w:val="22"/>
        </w:rPr>
        <w:t>vo</w:t>
      </w:r>
      <w:r>
        <w:rPr>
          <w:rFonts w:ascii="Arial" w:hAnsi="Arial" w:cs="Arial"/>
          <w:spacing w:val="-2"/>
          <w:sz w:val="22"/>
          <w:szCs w:val="22"/>
        </w:rPr>
        <w:t xml:space="preserve">rdefiniert und </w:t>
      </w:r>
      <w:r w:rsidR="00701DB9">
        <w:rPr>
          <w:rFonts w:ascii="Arial" w:hAnsi="Arial" w:cs="Arial"/>
          <w:spacing w:val="-2"/>
          <w:sz w:val="22"/>
          <w:szCs w:val="22"/>
        </w:rPr>
        <w:t xml:space="preserve">bei Abruf </w:t>
      </w:r>
      <w:r w:rsidR="0068387D">
        <w:rPr>
          <w:rFonts w:ascii="Arial" w:hAnsi="Arial" w:cs="Arial"/>
          <w:spacing w:val="-2"/>
          <w:sz w:val="22"/>
          <w:szCs w:val="22"/>
        </w:rPr>
        <w:t>para</w:t>
      </w:r>
      <w:r w:rsidR="0068387D">
        <w:rPr>
          <w:rFonts w:ascii="Arial" w:hAnsi="Arial" w:cs="Arial"/>
          <w:spacing w:val="-2"/>
          <w:sz w:val="22"/>
          <w:szCs w:val="22"/>
        </w:rPr>
        <w:t>l</w:t>
      </w:r>
      <w:r w:rsidR="0068387D">
        <w:rPr>
          <w:rFonts w:ascii="Arial" w:hAnsi="Arial" w:cs="Arial"/>
          <w:spacing w:val="-2"/>
          <w:sz w:val="22"/>
          <w:szCs w:val="22"/>
        </w:rPr>
        <w:t xml:space="preserve">lel </w:t>
      </w:r>
      <w:r w:rsidR="00701DB9">
        <w:rPr>
          <w:rFonts w:ascii="Arial" w:hAnsi="Arial" w:cs="Arial"/>
          <w:spacing w:val="-2"/>
          <w:sz w:val="22"/>
          <w:szCs w:val="22"/>
        </w:rPr>
        <w:t xml:space="preserve">mit hoher Geschwindigkeit </w:t>
      </w:r>
      <w:r>
        <w:rPr>
          <w:rFonts w:ascii="Arial" w:hAnsi="Arial" w:cs="Arial"/>
          <w:spacing w:val="-2"/>
          <w:sz w:val="22"/>
          <w:szCs w:val="22"/>
        </w:rPr>
        <w:t xml:space="preserve">abgearbeitet werden. </w:t>
      </w:r>
      <w:r w:rsidR="00E21A4F">
        <w:rPr>
          <w:rFonts w:ascii="Arial" w:hAnsi="Arial" w:cs="Arial"/>
          <w:spacing w:val="-2"/>
          <w:sz w:val="22"/>
          <w:szCs w:val="22"/>
        </w:rPr>
        <w:t>So lassen sich einzelne Segmente des Por</w:t>
      </w:r>
      <w:r w:rsidR="00E21A4F">
        <w:rPr>
          <w:rFonts w:ascii="Arial" w:hAnsi="Arial" w:cs="Arial"/>
          <w:spacing w:val="-2"/>
          <w:sz w:val="22"/>
          <w:szCs w:val="22"/>
        </w:rPr>
        <w:t>t</w:t>
      </w:r>
      <w:r w:rsidR="00E21A4F">
        <w:rPr>
          <w:rFonts w:ascii="Arial" w:hAnsi="Arial" w:cs="Arial"/>
          <w:spacing w:val="-2"/>
          <w:sz w:val="22"/>
          <w:szCs w:val="22"/>
        </w:rPr>
        <w:t xml:space="preserve">folios </w:t>
      </w:r>
      <w:r w:rsidR="00044777">
        <w:rPr>
          <w:rFonts w:ascii="Arial" w:hAnsi="Arial" w:cs="Arial"/>
          <w:spacing w:val="-2"/>
          <w:sz w:val="22"/>
          <w:szCs w:val="22"/>
        </w:rPr>
        <w:t xml:space="preserve">voroptimieren, um ein beschleunigtes mehrstufiges </w:t>
      </w:r>
      <w:r w:rsidR="00E21A4F">
        <w:rPr>
          <w:rFonts w:ascii="Arial" w:hAnsi="Arial" w:cs="Arial"/>
          <w:spacing w:val="-2"/>
          <w:sz w:val="22"/>
          <w:szCs w:val="22"/>
        </w:rPr>
        <w:t>Verfahren auf das Gesamtpor</w:t>
      </w:r>
      <w:r w:rsidR="00E21A4F">
        <w:rPr>
          <w:rFonts w:ascii="Arial" w:hAnsi="Arial" w:cs="Arial"/>
          <w:spacing w:val="-2"/>
          <w:sz w:val="22"/>
          <w:szCs w:val="22"/>
        </w:rPr>
        <w:t>t</w:t>
      </w:r>
      <w:r w:rsidR="00E21A4F">
        <w:rPr>
          <w:rFonts w:ascii="Arial" w:hAnsi="Arial" w:cs="Arial"/>
          <w:spacing w:val="-2"/>
          <w:sz w:val="22"/>
          <w:szCs w:val="22"/>
        </w:rPr>
        <w:t>folio an</w:t>
      </w:r>
      <w:r w:rsidR="00886C9A">
        <w:rPr>
          <w:rFonts w:ascii="Arial" w:hAnsi="Arial" w:cs="Arial"/>
          <w:spacing w:val="-2"/>
          <w:sz w:val="22"/>
          <w:szCs w:val="22"/>
        </w:rPr>
        <w:t>zu</w:t>
      </w:r>
      <w:r w:rsidR="00E21A4F">
        <w:rPr>
          <w:rFonts w:ascii="Arial" w:hAnsi="Arial" w:cs="Arial"/>
          <w:spacing w:val="-2"/>
          <w:sz w:val="22"/>
          <w:szCs w:val="22"/>
        </w:rPr>
        <w:t xml:space="preserve">wenden. Außerdem bietet BoFiT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neuerdings </w:t>
      </w:r>
      <w:r w:rsidR="00E21A4F">
        <w:rPr>
          <w:rFonts w:ascii="Arial" w:hAnsi="Arial" w:cs="Arial"/>
          <w:spacing w:val="-2"/>
          <w:sz w:val="22"/>
          <w:szCs w:val="22"/>
        </w:rPr>
        <w:t>eine Stichtagsfunktion, um Optimierung</w:t>
      </w:r>
      <w:r w:rsidR="00E21A4F">
        <w:rPr>
          <w:rFonts w:ascii="Arial" w:hAnsi="Arial" w:cs="Arial"/>
          <w:spacing w:val="-2"/>
          <w:sz w:val="22"/>
          <w:szCs w:val="22"/>
        </w:rPr>
        <w:t>s</w:t>
      </w:r>
      <w:r w:rsidR="00E21A4F">
        <w:rPr>
          <w:rFonts w:ascii="Arial" w:hAnsi="Arial" w:cs="Arial"/>
          <w:spacing w:val="-2"/>
          <w:sz w:val="22"/>
          <w:szCs w:val="22"/>
        </w:rPr>
        <w:t>rechnungen zu geplanten Termin</w:t>
      </w:r>
      <w:r w:rsidR="00123729">
        <w:rPr>
          <w:rFonts w:ascii="Arial" w:hAnsi="Arial" w:cs="Arial"/>
          <w:spacing w:val="-2"/>
          <w:sz w:val="22"/>
          <w:szCs w:val="22"/>
        </w:rPr>
        <w:t>en</w:t>
      </w:r>
      <w:r w:rsidR="00E21A4F">
        <w:rPr>
          <w:rFonts w:ascii="Arial" w:hAnsi="Arial" w:cs="Arial"/>
          <w:spacing w:val="-2"/>
          <w:sz w:val="22"/>
          <w:szCs w:val="22"/>
        </w:rPr>
        <w:t xml:space="preserve"> zu wiederholen. Der Vergleich der zeitversetzt e</w:t>
      </w:r>
      <w:r w:rsidR="00E21A4F">
        <w:rPr>
          <w:rFonts w:ascii="Arial" w:hAnsi="Arial" w:cs="Arial"/>
          <w:spacing w:val="-2"/>
          <w:sz w:val="22"/>
          <w:szCs w:val="22"/>
        </w:rPr>
        <w:t>r</w:t>
      </w:r>
      <w:r w:rsidR="00E21A4F">
        <w:rPr>
          <w:rFonts w:ascii="Arial" w:hAnsi="Arial" w:cs="Arial"/>
          <w:spacing w:val="-2"/>
          <w:sz w:val="22"/>
          <w:szCs w:val="22"/>
        </w:rPr>
        <w:t xml:space="preserve">stellten Berechnungen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hilft, </w:t>
      </w:r>
      <w:r w:rsidR="00886C9A">
        <w:rPr>
          <w:rFonts w:ascii="Arial" w:hAnsi="Arial" w:cs="Arial"/>
          <w:spacing w:val="-2"/>
          <w:sz w:val="22"/>
          <w:szCs w:val="22"/>
        </w:rPr>
        <w:t xml:space="preserve">die Optimierung zu verfeinern und </w:t>
      </w:r>
      <w:r w:rsidR="00123729">
        <w:rPr>
          <w:rFonts w:ascii="Arial" w:hAnsi="Arial" w:cs="Arial"/>
          <w:spacing w:val="-2"/>
          <w:sz w:val="22"/>
          <w:szCs w:val="22"/>
        </w:rPr>
        <w:t xml:space="preserve">Risiken </w:t>
      </w:r>
      <w:r w:rsidR="00F6472A">
        <w:rPr>
          <w:rFonts w:ascii="Arial" w:hAnsi="Arial" w:cs="Arial"/>
          <w:spacing w:val="-2"/>
          <w:sz w:val="22"/>
          <w:szCs w:val="22"/>
        </w:rPr>
        <w:t>zu bewerten</w:t>
      </w:r>
      <w:r w:rsidR="00E21A4F">
        <w:rPr>
          <w:rFonts w:ascii="Arial" w:hAnsi="Arial" w:cs="Arial"/>
          <w:spacing w:val="-2"/>
          <w:sz w:val="22"/>
          <w:szCs w:val="22"/>
        </w:rPr>
        <w:t>.</w:t>
      </w:r>
    </w:p>
    <w:p w14:paraId="6D43E2A9" w14:textId="0A4129D5" w:rsidR="00E21A4F" w:rsidRDefault="00E21A4F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Mit dem kommenden </w:t>
      </w:r>
      <w:r w:rsidR="00886C9A" w:rsidRPr="00886C9A">
        <w:rPr>
          <w:rFonts w:ascii="Arial" w:hAnsi="Arial" w:cs="Arial"/>
          <w:spacing w:val="-2"/>
          <w:sz w:val="22"/>
          <w:szCs w:val="22"/>
        </w:rPr>
        <w:t xml:space="preserve">BoFiT </w:t>
      </w:r>
      <w:r>
        <w:rPr>
          <w:rFonts w:ascii="Arial" w:hAnsi="Arial" w:cs="Arial"/>
          <w:spacing w:val="-2"/>
          <w:sz w:val="22"/>
          <w:szCs w:val="22"/>
        </w:rPr>
        <w:t xml:space="preserve">7.4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richtet </w:t>
      </w:r>
      <w:r>
        <w:rPr>
          <w:rFonts w:ascii="Arial" w:hAnsi="Arial" w:cs="Arial"/>
          <w:spacing w:val="-2"/>
          <w:sz w:val="22"/>
          <w:szCs w:val="22"/>
        </w:rPr>
        <w:t xml:space="preserve">ProCom </w:t>
      </w:r>
      <w:r w:rsidR="00123729">
        <w:rPr>
          <w:rFonts w:ascii="Arial" w:hAnsi="Arial" w:cs="Arial"/>
          <w:spacing w:val="-2"/>
          <w:sz w:val="22"/>
          <w:szCs w:val="22"/>
        </w:rPr>
        <w:t>eine neue Or</w:t>
      </w:r>
      <w:r w:rsidR="00123729">
        <w:rPr>
          <w:rFonts w:ascii="Arial" w:hAnsi="Arial" w:cs="Arial"/>
          <w:spacing w:val="-2"/>
          <w:sz w:val="22"/>
          <w:szCs w:val="22"/>
        </w:rPr>
        <w:t>d</w:t>
      </w:r>
      <w:r w:rsidR="00123729">
        <w:rPr>
          <w:rFonts w:ascii="Arial" w:hAnsi="Arial" w:cs="Arial"/>
          <w:spacing w:val="-2"/>
          <w:sz w:val="22"/>
          <w:szCs w:val="22"/>
        </w:rPr>
        <w:t xml:space="preserve">nerstruktur im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zugrundliegenden </w:t>
      </w:r>
      <w:r w:rsidR="00123729">
        <w:rPr>
          <w:rFonts w:ascii="Arial" w:hAnsi="Arial" w:cs="Arial"/>
          <w:spacing w:val="-2"/>
          <w:sz w:val="22"/>
          <w:szCs w:val="22"/>
        </w:rPr>
        <w:t>Data Hub</w:t>
      </w:r>
      <w:r w:rsidR="00F6472A">
        <w:rPr>
          <w:rFonts w:ascii="Arial" w:hAnsi="Arial" w:cs="Arial"/>
          <w:spacing w:val="-2"/>
          <w:sz w:val="22"/>
          <w:szCs w:val="22"/>
        </w:rPr>
        <w:t xml:space="preserve"> ein, damit Anwender ihre </w:t>
      </w:r>
      <w:r w:rsidR="00123729">
        <w:rPr>
          <w:rFonts w:ascii="Arial" w:hAnsi="Arial" w:cs="Arial"/>
          <w:spacing w:val="-2"/>
          <w:sz w:val="22"/>
          <w:szCs w:val="22"/>
        </w:rPr>
        <w:t>Modelle und Informationen leichter verwalten</w:t>
      </w:r>
      <w:r w:rsidR="00F6472A">
        <w:rPr>
          <w:rFonts w:ascii="Arial" w:hAnsi="Arial" w:cs="Arial"/>
          <w:spacing w:val="-2"/>
          <w:sz w:val="22"/>
          <w:szCs w:val="22"/>
        </w:rPr>
        <w:t xml:space="preserve"> können</w:t>
      </w:r>
      <w:r w:rsidR="00123729">
        <w:rPr>
          <w:rFonts w:ascii="Arial" w:hAnsi="Arial" w:cs="Arial"/>
          <w:spacing w:val="-2"/>
          <w:sz w:val="22"/>
          <w:szCs w:val="22"/>
        </w:rPr>
        <w:t xml:space="preserve">. </w:t>
      </w:r>
      <w:r w:rsidR="00886C9A">
        <w:rPr>
          <w:rFonts w:ascii="Arial" w:hAnsi="Arial" w:cs="Arial"/>
          <w:spacing w:val="-2"/>
          <w:sz w:val="22"/>
          <w:szCs w:val="22"/>
        </w:rPr>
        <w:t xml:space="preserve">Außerdem wird der </w:t>
      </w:r>
      <w:r w:rsidR="00F00077">
        <w:rPr>
          <w:rFonts w:ascii="Arial" w:hAnsi="Arial" w:cs="Arial"/>
          <w:spacing w:val="-2"/>
          <w:sz w:val="22"/>
          <w:szCs w:val="22"/>
        </w:rPr>
        <w:t>Data Hub neue Schnittstellen</w:t>
      </w:r>
      <w:r w:rsidR="00886C9A">
        <w:rPr>
          <w:rFonts w:ascii="Arial" w:hAnsi="Arial" w:cs="Arial"/>
          <w:spacing w:val="-2"/>
          <w:sz w:val="22"/>
          <w:szCs w:val="22"/>
        </w:rPr>
        <w:t xml:space="preserve"> bieten</w:t>
      </w:r>
      <w:r w:rsidR="00F00077">
        <w:rPr>
          <w:rFonts w:ascii="Arial" w:hAnsi="Arial" w:cs="Arial"/>
          <w:spacing w:val="-2"/>
          <w:sz w:val="22"/>
          <w:szCs w:val="22"/>
        </w:rPr>
        <w:t xml:space="preserve">,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darunter </w:t>
      </w:r>
      <w:r w:rsidR="00F00077">
        <w:rPr>
          <w:rFonts w:ascii="Arial" w:hAnsi="Arial" w:cs="Arial"/>
          <w:spacing w:val="-2"/>
          <w:sz w:val="22"/>
          <w:szCs w:val="22"/>
        </w:rPr>
        <w:t xml:space="preserve">eine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neue </w:t>
      </w:r>
      <w:r w:rsidR="00F00077">
        <w:rPr>
          <w:rFonts w:ascii="Arial" w:hAnsi="Arial" w:cs="Arial"/>
          <w:spacing w:val="-2"/>
          <w:sz w:val="22"/>
          <w:szCs w:val="22"/>
        </w:rPr>
        <w:t>Web-Schnittstelle für den einfacheren Datenaustausch mit Fremdsy</w:t>
      </w:r>
      <w:r w:rsidR="00F00077">
        <w:rPr>
          <w:rFonts w:ascii="Arial" w:hAnsi="Arial" w:cs="Arial"/>
          <w:spacing w:val="-2"/>
          <w:sz w:val="22"/>
          <w:szCs w:val="22"/>
        </w:rPr>
        <w:t>s</w:t>
      </w:r>
      <w:r w:rsidR="00F00077">
        <w:rPr>
          <w:rFonts w:ascii="Arial" w:hAnsi="Arial" w:cs="Arial"/>
          <w:spacing w:val="-2"/>
          <w:sz w:val="22"/>
          <w:szCs w:val="22"/>
        </w:rPr>
        <w:t>temen.</w:t>
      </w:r>
      <w:r w:rsidR="00F6472A">
        <w:rPr>
          <w:rFonts w:ascii="Arial" w:hAnsi="Arial" w:cs="Arial"/>
          <w:spacing w:val="-2"/>
          <w:sz w:val="22"/>
          <w:szCs w:val="22"/>
        </w:rPr>
        <w:t xml:space="preserve"> </w:t>
      </w:r>
      <w:r w:rsidR="00886C9A">
        <w:rPr>
          <w:rFonts w:ascii="Arial" w:hAnsi="Arial" w:cs="Arial"/>
          <w:spacing w:val="-2"/>
          <w:sz w:val="22"/>
          <w:szCs w:val="22"/>
        </w:rPr>
        <w:t xml:space="preserve">Die </w:t>
      </w:r>
      <w:r w:rsidR="00F6472A">
        <w:rPr>
          <w:rFonts w:ascii="Arial" w:hAnsi="Arial" w:cs="Arial"/>
          <w:spacing w:val="-2"/>
          <w:sz w:val="22"/>
          <w:szCs w:val="22"/>
        </w:rPr>
        <w:t xml:space="preserve">Version 7.4 wird </w:t>
      </w:r>
      <w:r w:rsidR="00F6472A" w:rsidRPr="00F6472A">
        <w:rPr>
          <w:rFonts w:ascii="Arial" w:hAnsi="Arial" w:cs="Arial"/>
          <w:spacing w:val="-2"/>
          <w:sz w:val="22"/>
          <w:szCs w:val="22"/>
        </w:rPr>
        <w:t>ab März 2019 erhältlich sein</w:t>
      </w:r>
      <w:r w:rsidR="00F6472A">
        <w:rPr>
          <w:rFonts w:ascii="Arial" w:hAnsi="Arial" w:cs="Arial"/>
          <w:spacing w:val="-2"/>
          <w:sz w:val="22"/>
          <w:szCs w:val="22"/>
        </w:rPr>
        <w:t>.</w:t>
      </w:r>
    </w:p>
    <w:p w14:paraId="7989C3B0" w14:textId="3377C23A" w:rsidR="00C63D2E" w:rsidRPr="00C63D2E" w:rsidRDefault="00C63D2E" w:rsidP="001551B2">
      <w:pPr>
        <w:tabs>
          <w:tab w:val="right" w:pos="9072"/>
        </w:tabs>
        <w:spacing w:before="480" w:after="120" w:line="264" w:lineRule="auto"/>
        <w:jc w:val="both"/>
        <w:rPr>
          <w:rFonts w:ascii="Arial" w:hAnsi="Arial" w:cs="Arial"/>
          <w:noProof/>
          <w:spacing w:val="-2"/>
          <w:sz w:val="22"/>
          <w:szCs w:val="22"/>
        </w:rPr>
      </w:pPr>
      <w:r w:rsidRPr="00923061">
        <w:rPr>
          <w:rFonts w:ascii="Arial" w:hAnsi="Arial"/>
          <w:b/>
          <w:noProof/>
          <w:sz w:val="22"/>
        </w:rPr>
        <w:t>Bildmaterial</w:t>
      </w:r>
      <w:r w:rsidRPr="00C63D2E">
        <w:rPr>
          <w:rFonts w:ascii="Arial" w:hAnsi="Arial"/>
          <w:noProof/>
          <w:sz w:val="22"/>
        </w:rPr>
        <w:t xml:space="preserve"> steht </w:t>
      </w:r>
      <w:r w:rsidR="001551B2">
        <w:rPr>
          <w:rFonts w:ascii="Arial" w:hAnsi="Arial"/>
          <w:noProof/>
          <w:sz w:val="22"/>
        </w:rPr>
        <w:t xml:space="preserve">in druckfähiger Qualität in der </w:t>
      </w:r>
      <w:hyperlink r:id="rId9" w:history="1">
        <w:r w:rsidR="001551B2" w:rsidRPr="00FD09F1">
          <w:rPr>
            <w:rStyle w:val="Hyperlink"/>
            <w:rFonts w:ascii="Arial" w:hAnsi="Arial"/>
            <w:noProof/>
            <w:sz w:val="22"/>
          </w:rPr>
          <w:t>PnR-Mediendatenbank</w:t>
        </w:r>
      </w:hyperlink>
      <w:r w:rsidR="001551B2">
        <w:rPr>
          <w:rFonts w:ascii="Arial" w:hAnsi="Arial"/>
          <w:noProof/>
          <w:sz w:val="22"/>
        </w:rPr>
        <w:t xml:space="preserve"> bereit.</w:t>
      </w:r>
    </w:p>
    <w:p w14:paraId="35253D0F" w14:textId="6B0852F7" w:rsidR="00E54D9D" w:rsidRPr="00D51E32" w:rsidRDefault="00E54D9D" w:rsidP="00DC315F">
      <w:pPr>
        <w:keepNext/>
        <w:spacing w:before="480"/>
        <w:ind w:right="2410"/>
        <w:rPr>
          <w:rFonts w:ascii="Arial" w:hAnsi="Arial" w:cs="Arial"/>
          <w:b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t>Presse- und Öffentlichkeit</w:t>
      </w:r>
      <w:r w:rsidRPr="00D51E32">
        <w:rPr>
          <w:rFonts w:ascii="Arial" w:hAnsi="Arial" w:cs="Arial"/>
          <w:b/>
          <w:sz w:val="22"/>
          <w:szCs w:val="22"/>
        </w:rPr>
        <w:t>s</w:t>
      </w:r>
      <w:r w:rsidRPr="00D51E32">
        <w:rPr>
          <w:rFonts w:ascii="Arial" w:hAnsi="Arial" w:cs="Arial"/>
          <w:b/>
          <w:sz w:val="22"/>
          <w:szCs w:val="22"/>
        </w:rPr>
        <w:t>arbeit:</w:t>
      </w:r>
    </w:p>
    <w:p w14:paraId="695ED93E" w14:textId="77777777" w:rsidR="0053568C" w:rsidRDefault="0053568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+49 241 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+49 241 51804-30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</w:t>
      </w:r>
      <w:r w:rsidR="0050140E">
        <w:rPr>
          <w:rFonts w:ascii="Arial" w:hAnsi="Arial" w:cs="Arial"/>
          <w:sz w:val="22"/>
          <w:szCs w:val="22"/>
          <w:lang w:val="fr-BE"/>
        </w:rPr>
        <w:t>ieterich@procom.de</w:t>
      </w:r>
      <w:r w:rsidR="0050140E">
        <w:rPr>
          <w:rFonts w:ascii="Arial" w:hAnsi="Arial" w:cs="Arial"/>
          <w:sz w:val="22"/>
          <w:szCs w:val="22"/>
          <w:lang w:val="fr-BE"/>
        </w:rPr>
        <w:br/>
        <w:t>www.procom.eu</w:t>
      </w:r>
    </w:p>
    <w:p w14:paraId="76C10340" w14:textId="404A317D" w:rsidR="0053568C" w:rsidRPr="001810E3" w:rsidRDefault="0053568C" w:rsidP="004B3564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proofErr w:type="spellStart"/>
      <w:r w:rsidRPr="004C356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89 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14:paraId="4523999C" w14:textId="77777777" w:rsidR="00E54D9D" w:rsidRPr="00C078CC" w:rsidRDefault="00E54D9D" w:rsidP="00E54D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C078CC">
        <w:rPr>
          <w:rFonts w:ascii="Arial" w:hAnsi="Arial" w:cs="Arial"/>
          <w:sz w:val="22"/>
          <w:szCs w:val="22"/>
        </w:rPr>
        <w:t>Bei Veröffentlichung bitten wir um zwei Belegexemplare.</w:t>
      </w:r>
    </w:p>
    <w:p w14:paraId="008C7D26" w14:textId="35E58EA3" w:rsidR="000C2B89" w:rsidRPr="004D4B3B" w:rsidRDefault="000C2B89" w:rsidP="000C2B89">
      <w:pPr>
        <w:keepNext/>
        <w:spacing w:before="480" w:after="120"/>
        <w:ind w:right="2410"/>
        <w:rPr>
          <w:b/>
          <w:sz w:val="22"/>
          <w:szCs w:val="20"/>
        </w:rPr>
      </w:pPr>
      <w:r w:rsidRPr="000D1964">
        <w:rPr>
          <w:rFonts w:ascii="Arial" w:hAnsi="Arial" w:cs="Arial"/>
          <w:b/>
          <w:sz w:val="22"/>
          <w:szCs w:val="20"/>
        </w:rPr>
        <w:lastRenderedPageBreak/>
        <w:t>Ü</w:t>
      </w:r>
      <w:r w:rsidRPr="004D4B3B">
        <w:rPr>
          <w:rFonts w:ascii="Arial" w:hAnsi="Arial" w:cs="Arial"/>
          <w:b/>
          <w:sz w:val="22"/>
          <w:szCs w:val="20"/>
        </w:rPr>
        <w:t>ber ProCom GmbH</w:t>
      </w:r>
      <w:r w:rsidRPr="004D4B3B">
        <w:rPr>
          <w:b/>
          <w:sz w:val="22"/>
          <w:szCs w:val="20"/>
        </w:rPr>
        <w:t xml:space="preserve"> </w:t>
      </w:r>
    </w:p>
    <w:p w14:paraId="28A9C9B6" w14:textId="77777777" w:rsidR="000A6DF1" w:rsidRDefault="005A1A0A" w:rsidP="000C2B89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</w:t>
      </w:r>
      <w:r w:rsidR="000A6DF1">
        <w:rPr>
          <w:rFonts w:ascii="Arial" w:hAnsi="Arial" w:cs="Arial"/>
          <w:spacing w:val="-4"/>
          <w:sz w:val="22"/>
          <w:szCs w:val="22"/>
        </w:rPr>
        <w:t>nternationalisierungsstrategie.</w:t>
      </w:r>
    </w:p>
    <w:p w14:paraId="14AC19B9" w14:textId="77777777" w:rsidR="00E54D9D" w:rsidRDefault="005A1A0A" w:rsidP="005A1A0A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</w:t>
      </w:r>
      <w:r w:rsidRPr="005A1A0A">
        <w:rPr>
          <w:rFonts w:ascii="Arial" w:hAnsi="Arial" w:cs="Arial"/>
          <w:spacing w:val="-4"/>
          <w:sz w:val="22"/>
          <w:szCs w:val="22"/>
        </w:rPr>
        <w:t>k</w:t>
      </w:r>
      <w:r w:rsidRPr="005A1A0A">
        <w:rPr>
          <w:rFonts w:ascii="Arial" w:hAnsi="Arial" w:cs="Arial"/>
          <w:spacing w:val="-4"/>
          <w:sz w:val="22"/>
          <w:szCs w:val="22"/>
        </w:rPr>
        <w:t>ten.</w:t>
      </w:r>
    </w:p>
    <w:p w14:paraId="29637B94" w14:textId="77777777" w:rsidR="0080583C" w:rsidRDefault="0080583C" w:rsidP="0080583C">
      <w:pPr>
        <w:spacing w:before="120" w:after="120"/>
        <w:ind w:right="2410"/>
        <w:jc w:val="both"/>
        <w:rPr>
          <w:rFonts w:ascii="Arial" w:hAnsi="Arial" w:cs="Arial"/>
          <w:spacing w:val="-2"/>
          <w:sz w:val="22"/>
          <w:szCs w:val="22"/>
        </w:rPr>
      </w:pPr>
      <w:r w:rsidRPr="00DA3216">
        <w:rPr>
          <w:rFonts w:ascii="Arial" w:hAnsi="Arial" w:cs="Arial"/>
          <w:spacing w:val="-2"/>
          <w:sz w:val="22"/>
          <w:szCs w:val="22"/>
        </w:rPr>
        <w:t xml:space="preserve">Als </w:t>
      </w:r>
      <w:r w:rsidRPr="00567410">
        <w:rPr>
          <w:rFonts w:ascii="Arial" w:hAnsi="Arial" w:cs="Arial"/>
          <w:spacing w:val="-2"/>
          <w:sz w:val="22"/>
          <w:szCs w:val="22"/>
        </w:rPr>
        <w:t xml:space="preserve">Entwicklungsspezialist für schneidende und trennende Verfahren </w:t>
      </w:r>
      <w:r w:rsidRPr="0080583C">
        <w:rPr>
          <w:rFonts w:ascii="Arial" w:hAnsi="Arial" w:cs="Arial"/>
          <w:spacing w:val="-4"/>
          <w:sz w:val="22"/>
          <w:szCs w:val="22"/>
        </w:rPr>
        <w:t>rüstet ProCom Automation schon seit über 40 Jahren Maschinenserien</w:t>
      </w:r>
      <w:r w:rsidRPr="00567410">
        <w:rPr>
          <w:rFonts w:ascii="Arial" w:hAnsi="Arial" w:cs="Arial"/>
          <w:spacing w:val="-2"/>
          <w:sz w:val="22"/>
          <w:szCs w:val="22"/>
        </w:rPr>
        <w:t xml:space="preserve"> mit hochentwickelter CNC-Soft-</w:t>
      </w:r>
      <w:r w:rsidR="004B07B3">
        <w:rPr>
          <w:rFonts w:ascii="Arial" w:hAnsi="Arial" w:cs="Arial"/>
          <w:spacing w:val="-2"/>
          <w:sz w:val="22"/>
          <w:szCs w:val="22"/>
        </w:rPr>
        <w:t xml:space="preserve"> </w:t>
      </w:r>
      <w:r w:rsidRPr="00567410">
        <w:rPr>
          <w:rFonts w:ascii="Arial" w:hAnsi="Arial" w:cs="Arial"/>
          <w:spacing w:val="-2"/>
          <w:sz w:val="22"/>
          <w:szCs w:val="22"/>
        </w:rPr>
        <w:t>und Hardware sowie CAM-Lösungen</w:t>
      </w:r>
      <w:r w:rsidRPr="00DA3216">
        <w:rPr>
          <w:rFonts w:ascii="Arial" w:hAnsi="Arial" w:cs="Arial"/>
          <w:spacing w:val="-2"/>
          <w:sz w:val="22"/>
          <w:szCs w:val="22"/>
        </w:rPr>
        <w:t xml:space="preserve"> aus. Das Unternehmen investiert in den europäischen und chines</w:t>
      </w:r>
      <w:r w:rsidRPr="00DA3216">
        <w:rPr>
          <w:rFonts w:ascii="Arial" w:hAnsi="Arial" w:cs="Arial"/>
          <w:spacing w:val="-2"/>
          <w:sz w:val="22"/>
          <w:szCs w:val="22"/>
        </w:rPr>
        <w:t>i</w:t>
      </w:r>
      <w:r w:rsidRPr="00DA3216">
        <w:rPr>
          <w:rFonts w:ascii="Arial" w:hAnsi="Arial" w:cs="Arial"/>
          <w:spacing w:val="-2"/>
          <w:sz w:val="22"/>
          <w:szCs w:val="22"/>
        </w:rPr>
        <w:t>schen Märkten sowohl in dieses etablierte, ausbaufähige Angebot als auch in zukunftsweisende Leistungen im Bereich Industrie 4.0.</w:t>
      </w:r>
    </w:p>
    <w:p w14:paraId="6888A2C9" w14:textId="77777777" w:rsidR="007F7BF9" w:rsidRDefault="00C27CE8" w:rsidP="007F7BF9">
      <w:pPr>
        <w:keepNext/>
        <w:spacing w:before="360"/>
        <w:ind w:right="2410"/>
        <w:rPr>
          <w:rFonts w:ascii="Arial" w:hAnsi="Arial" w:cs="Arial"/>
          <w:spacing w:val="-4"/>
          <w:sz w:val="22"/>
          <w:szCs w:val="22"/>
          <w:lang w:val="en-US"/>
        </w:rPr>
      </w:pPr>
      <w:hyperlink r:id="rId10" w:history="1">
        <w:r w:rsidR="003F2362" w:rsidRPr="00260C59">
          <w:rPr>
            <w:rStyle w:val="Hyperlink"/>
            <w:rFonts w:ascii="Arial" w:hAnsi="Arial"/>
            <w:sz w:val="22"/>
            <w:szCs w:val="22"/>
            <w:lang w:val="en-US"/>
          </w:rPr>
          <w:t>www.procom-energy.de</w:t>
        </w:r>
      </w:hyperlink>
    </w:p>
    <w:sectPr w:rsidR="007F7BF9" w:rsidSect="00923061">
      <w:type w:val="continuous"/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4D35E" w14:textId="77777777" w:rsidR="00C27CE8" w:rsidRDefault="00C27CE8">
      <w:r>
        <w:separator/>
      </w:r>
    </w:p>
  </w:endnote>
  <w:endnote w:type="continuationSeparator" w:id="0">
    <w:p w14:paraId="32C7851D" w14:textId="77777777" w:rsidR="00C27CE8" w:rsidRDefault="00C27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4A69F6" w14:textId="77777777" w:rsidR="00C27CE8" w:rsidRDefault="00C27CE8">
      <w:r>
        <w:separator/>
      </w:r>
    </w:p>
  </w:footnote>
  <w:footnote w:type="continuationSeparator" w:id="0">
    <w:p w14:paraId="42156A6A" w14:textId="77777777" w:rsidR="00C27CE8" w:rsidRDefault="00C27C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07053"/>
    <w:rsid w:val="000118BA"/>
    <w:rsid w:val="00011A0B"/>
    <w:rsid w:val="000127D7"/>
    <w:rsid w:val="00012B57"/>
    <w:rsid w:val="00014FC8"/>
    <w:rsid w:val="000166A5"/>
    <w:rsid w:val="00017109"/>
    <w:rsid w:val="00017854"/>
    <w:rsid w:val="00021035"/>
    <w:rsid w:val="000211D7"/>
    <w:rsid w:val="0002124B"/>
    <w:rsid w:val="000271BB"/>
    <w:rsid w:val="0003156A"/>
    <w:rsid w:val="00034118"/>
    <w:rsid w:val="000357DC"/>
    <w:rsid w:val="00036066"/>
    <w:rsid w:val="00036656"/>
    <w:rsid w:val="00037C5B"/>
    <w:rsid w:val="0004093F"/>
    <w:rsid w:val="00040A32"/>
    <w:rsid w:val="00042A21"/>
    <w:rsid w:val="00042C68"/>
    <w:rsid w:val="0004359B"/>
    <w:rsid w:val="00043D84"/>
    <w:rsid w:val="00044777"/>
    <w:rsid w:val="00045AFA"/>
    <w:rsid w:val="000473B4"/>
    <w:rsid w:val="00050C1C"/>
    <w:rsid w:val="00052F11"/>
    <w:rsid w:val="00054165"/>
    <w:rsid w:val="0005640B"/>
    <w:rsid w:val="00057020"/>
    <w:rsid w:val="00066D13"/>
    <w:rsid w:val="00066E5A"/>
    <w:rsid w:val="000677C7"/>
    <w:rsid w:val="000704CE"/>
    <w:rsid w:val="00071100"/>
    <w:rsid w:val="00071A39"/>
    <w:rsid w:val="00071BD1"/>
    <w:rsid w:val="000741E5"/>
    <w:rsid w:val="00074817"/>
    <w:rsid w:val="00081BB2"/>
    <w:rsid w:val="00081DAA"/>
    <w:rsid w:val="00094226"/>
    <w:rsid w:val="00095A8D"/>
    <w:rsid w:val="00095C35"/>
    <w:rsid w:val="00096788"/>
    <w:rsid w:val="000A123E"/>
    <w:rsid w:val="000A42F2"/>
    <w:rsid w:val="000A4306"/>
    <w:rsid w:val="000A5E57"/>
    <w:rsid w:val="000A6DF1"/>
    <w:rsid w:val="000B0F74"/>
    <w:rsid w:val="000B24A4"/>
    <w:rsid w:val="000B283F"/>
    <w:rsid w:val="000C2B89"/>
    <w:rsid w:val="000C4C3F"/>
    <w:rsid w:val="000C517B"/>
    <w:rsid w:val="000C65D3"/>
    <w:rsid w:val="000C680B"/>
    <w:rsid w:val="000C7606"/>
    <w:rsid w:val="000C7D43"/>
    <w:rsid w:val="000D3C81"/>
    <w:rsid w:val="000D423D"/>
    <w:rsid w:val="000D786E"/>
    <w:rsid w:val="000D7D92"/>
    <w:rsid w:val="000E171E"/>
    <w:rsid w:val="000E263D"/>
    <w:rsid w:val="000E441D"/>
    <w:rsid w:val="000E71F0"/>
    <w:rsid w:val="000F06D1"/>
    <w:rsid w:val="000F7188"/>
    <w:rsid w:val="000F7625"/>
    <w:rsid w:val="00101113"/>
    <w:rsid w:val="00104BBD"/>
    <w:rsid w:val="00107BA2"/>
    <w:rsid w:val="001126AC"/>
    <w:rsid w:val="0011636A"/>
    <w:rsid w:val="00123729"/>
    <w:rsid w:val="0012434E"/>
    <w:rsid w:val="00127641"/>
    <w:rsid w:val="00127791"/>
    <w:rsid w:val="001305B0"/>
    <w:rsid w:val="001310DE"/>
    <w:rsid w:val="00133367"/>
    <w:rsid w:val="0013467A"/>
    <w:rsid w:val="001377A1"/>
    <w:rsid w:val="00137EAC"/>
    <w:rsid w:val="0014154E"/>
    <w:rsid w:val="00144F22"/>
    <w:rsid w:val="0014618E"/>
    <w:rsid w:val="00147896"/>
    <w:rsid w:val="00147D59"/>
    <w:rsid w:val="0015472C"/>
    <w:rsid w:val="001551B2"/>
    <w:rsid w:val="001553E7"/>
    <w:rsid w:val="00157FD2"/>
    <w:rsid w:val="001614FA"/>
    <w:rsid w:val="00162CEA"/>
    <w:rsid w:val="00162D46"/>
    <w:rsid w:val="00163DE1"/>
    <w:rsid w:val="00164269"/>
    <w:rsid w:val="001643B5"/>
    <w:rsid w:val="00164910"/>
    <w:rsid w:val="00165AB3"/>
    <w:rsid w:val="00166525"/>
    <w:rsid w:val="00166A9B"/>
    <w:rsid w:val="001712D3"/>
    <w:rsid w:val="00171ADD"/>
    <w:rsid w:val="00174582"/>
    <w:rsid w:val="001756F6"/>
    <w:rsid w:val="00175A9A"/>
    <w:rsid w:val="00177146"/>
    <w:rsid w:val="00183870"/>
    <w:rsid w:val="0018548B"/>
    <w:rsid w:val="00186F70"/>
    <w:rsid w:val="00187688"/>
    <w:rsid w:val="00190419"/>
    <w:rsid w:val="0019098E"/>
    <w:rsid w:val="001941E1"/>
    <w:rsid w:val="00195B67"/>
    <w:rsid w:val="001A2905"/>
    <w:rsid w:val="001A36FE"/>
    <w:rsid w:val="001A3BE5"/>
    <w:rsid w:val="001A6007"/>
    <w:rsid w:val="001A6220"/>
    <w:rsid w:val="001A70BB"/>
    <w:rsid w:val="001A7B45"/>
    <w:rsid w:val="001B2051"/>
    <w:rsid w:val="001B2115"/>
    <w:rsid w:val="001B272B"/>
    <w:rsid w:val="001B472A"/>
    <w:rsid w:val="001B4734"/>
    <w:rsid w:val="001B7E0A"/>
    <w:rsid w:val="001C0AC7"/>
    <w:rsid w:val="001C1992"/>
    <w:rsid w:val="001C4328"/>
    <w:rsid w:val="001C7E3F"/>
    <w:rsid w:val="001D4716"/>
    <w:rsid w:val="001D58B7"/>
    <w:rsid w:val="001D7743"/>
    <w:rsid w:val="001E4F09"/>
    <w:rsid w:val="001E7C02"/>
    <w:rsid w:val="001F02B9"/>
    <w:rsid w:val="001F06C0"/>
    <w:rsid w:val="001F56B4"/>
    <w:rsid w:val="00200971"/>
    <w:rsid w:val="00203EBB"/>
    <w:rsid w:val="00203ECF"/>
    <w:rsid w:val="002109BA"/>
    <w:rsid w:val="00212653"/>
    <w:rsid w:val="00216864"/>
    <w:rsid w:val="002170A0"/>
    <w:rsid w:val="00217170"/>
    <w:rsid w:val="00217B4F"/>
    <w:rsid w:val="002236BB"/>
    <w:rsid w:val="00223DC7"/>
    <w:rsid w:val="0023025C"/>
    <w:rsid w:val="002336CF"/>
    <w:rsid w:val="00234E94"/>
    <w:rsid w:val="00247348"/>
    <w:rsid w:val="0025027E"/>
    <w:rsid w:val="002510DB"/>
    <w:rsid w:val="002519F1"/>
    <w:rsid w:val="00253DDA"/>
    <w:rsid w:val="002572BE"/>
    <w:rsid w:val="00257794"/>
    <w:rsid w:val="00261863"/>
    <w:rsid w:val="00263A19"/>
    <w:rsid w:val="00263DE8"/>
    <w:rsid w:val="0027061D"/>
    <w:rsid w:val="00270BAA"/>
    <w:rsid w:val="00274454"/>
    <w:rsid w:val="00275292"/>
    <w:rsid w:val="00275978"/>
    <w:rsid w:val="00277A92"/>
    <w:rsid w:val="00280C1B"/>
    <w:rsid w:val="00282647"/>
    <w:rsid w:val="00287AE8"/>
    <w:rsid w:val="002908CE"/>
    <w:rsid w:val="0029102C"/>
    <w:rsid w:val="0029111A"/>
    <w:rsid w:val="0029298F"/>
    <w:rsid w:val="00292A87"/>
    <w:rsid w:val="00297D28"/>
    <w:rsid w:val="002A221A"/>
    <w:rsid w:val="002A5F20"/>
    <w:rsid w:val="002B472F"/>
    <w:rsid w:val="002B6523"/>
    <w:rsid w:val="002C3A7C"/>
    <w:rsid w:val="002C4257"/>
    <w:rsid w:val="002C7A82"/>
    <w:rsid w:val="002D2255"/>
    <w:rsid w:val="002D2857"/>
    <w:rsid w:val="002D28E8"/>
    <w:rsid w:val="002D3134"/>
    <w:rsid w:val="002D3CBA"/>
    <w:rsid w:val="002D3D0D"/>
    <w:rsid w:val="002E0D4B"/>
    <w:rsid w:val="002E1797"/>
    <w:rsid w:val="002E17D9"/>
    <w:rsid w:val="002E21DF"/>
    <w:rsid w:val="002E5122"/>
    <w:rsid w:val="002E59F3"/>
    <w:rsid w:val="002F051A"/>
    <w:rsid w:val="002F1CA5"/>
    <w:rsid w:val="002F223A"/>
    <w:rsid w:val="002F4044"/>
    <w:rsid w:val="002F4951"/>
    <w:rsid w:val="0030286C"/>
    <w:rsid w:val="00302B54"/>
    <w:rsid w:val="00303D9A"/>
    <w:rsid w:val="00310CFE"/>
    <w:rsid w:val="0031492E"/>
    <w:rsid w:val="003206F2"/>
    <w:rsid w:val="003216B3"/>
    <w:rsid w:val="003221D2"/>
    <w:rsid w:val="00323E2F"/>
    <w:rsid w:val="00326018"/>
    <w:rsid w:val="003276B4"/>
    <w:rsid w:val="00330055"/>
    <w:rsid w:val="00331B8B"/>
    <w:rsid w:val="00331DD5"/>
    <w:rsid w:val="00332EBB"/>
    <w:rsid w:val="00334C76"/>
    <w:rsid w:val="003350A9"/>
    <w:rsid w:val="0033553E"/>
    <w:rsid w:val="00337977"/>
    <w:rsid w:val="003405EC"/>
    <w:rsid w:val="003411DD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55A"/>
    <w:rsid w:val="00360B0E"/>
    <w:rsid w:val="003619A0"/>
    <w:rsid w:val="003631CA"/>
    <w:rsid w:val="00363633"/>
    <w:rsid w:val="00370C9E"/>
    <w:rsid w:val="00372BF7"/>
    <w:rsid w:val="003744B7"/>
    <w:rsid w:val="003756F0"/>
    <w:rsid w:val="003837AB"/>
    <w:rsid w:val="00390C79"/>
    <w:rsid w:val="00391711"/>
    <w:rsid w:val="003918E9"/>
    <w:rsid w:val="00391B3F"/>
    <w:rsid w:val="00392D8D"/>
    <w:rsid w:val="00396200"/>
    <w:rsid w:val="003979C6"/>
    <w:rsid w:val="00397B30"/>
    <w:rsid w:val="003A129F"/>
    <w:rsid w:val="003A389A"/>
    <w:rsid w:val="003A46C6"/>
    <w:rsid w:val="003A6E1E"/>
    <w:rsid w:val="003B0A4C"/>
    <w:rsid w:val="003B2818"/>
    <w:rsid w:val="003B2D7B"/>
    <w:rsid w:val="003B3021"/>
    <w:rsid w:val="003B5E9F"/>
    <w:rsid w:val="003B7146"/>
    <w:rsid w:val="003C2381"/>
    <w:rsid w:val="003C2594"/>
    <w:rsid w:val="003C2A50"/>
    <w:rsid w:val="003C34E3"/>
    <w:rsid w:val="003C7F4F"/>
    <w:rsid w:val="003D2D0D"/>
    <w:rsid w:val="003D3B31"/>
    <w:rsid w:val="003D4122"/>
    <w:rsid w:val="003D523A"/>
    <w:rsid w:val="003E0EFD"/>
    <w:rsid w:val="003E3506"/>
    <w:rsid w:val="003E4A21"/>
    <w:rsid w:val="003E56BC"/>
    <w:rsid w:val="003F111F"/>
    <w:rsid w:val="003F2362"/>
    <w:rsid w:val="003F2C26"/>
    <w:rsid w:val="003F4AD4"/>
    <w:rsid w:val="003F5295"/>
    <w:rsid w:val="003F55E3"/>
    <w:rsid w:val="003F626D"/>
    <w:rsid w:val="003F6D7C"/>
    <w:rsid w:val="003F7943"/>
    <w:rsid w:val="00401545"/>
    <w:rsid w:val="00406FAD"/>
    <w:rsid w:val="00407D62"/>
    <w:rsid w:val="004108B3"/>
    <w:rsid w:val="00411309"/>
    <w:rsid w:val="004127D9"/>
    <w:rsid w:val="00412E60"/>
    <w:rsid w:val="00413A1D"/>
    <w:rsid w:val="00422B3F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3555"/>
    <w:rsid w:val="004476B9"/>
    <w:rsid w:val="004570A7"/>
    <w:rsid w:val="00460D29"/>
    <w:rsid w:val="00464F76"/>
    <w:rsid w:val="00466823"/>
    <w:rsid w:val="00470A3F"/>
    <w:rsid w:val="004731A8"/>
    <w:rsid w:val="00476175"/>
    <w:rsid w:val="00482700"/>
    <w:rsid w:val="00490D92"/>
    <w:rsid w:val="004949F3"/>
    <w:rsid w:val="00496969"/>
    <w:rsid w:val="00497DAE"/>
    <w:rsid w:val="004A1F63"/>
    <w:rsid w:val="004A2E7B"/>
    <w:rsid w:val="004A418E"/>
    <w:rsid w:val="004A7FD0"/>
    <w:rsid w:val="004B042D"/>
    <w:rsid w:val="004B07B3"/>
    <w:rsid w:val="004B2DEA"/>
    <w:rsid w:val="004B3564"/>
    <w:rsid w:val="004B42CA"/>
    <w:rsid w:val="004B47A9"/>
    <w:rsid w:val="004B4C96"/>
    <w:rsid w:val="004B6B25"/>
    <w:rsid w:val="004B7E4A"/>
    <w:rsid w:val="004C049D"/>
    <w:rsid w:val="004C0A63"/>
    <w:rsid w:val="004C2E54"/>
    <w:rsid w:val="004C55BB"/>
    <w:rsid w:val="004C6EBF"/>
    <w:rsid w:val="004D06DF"/>
    <w:rsid w:val="004D1221"/>
    <w:rsid w:val="004D2C5C"/>
    <w:rsid w:val="004D7498"/>
    <w:rsid w:val="004E28A7"/>
    <w:rsid w:val="004E5017"/>
    <w:rsid w:val="004E50F2"/>
    <w:rsid w:val="004E71C8"/>
    <w:rsid w:val="004F048B"/>
    <w:rsid w:val="004F070B"/>
    <w:rsid w:val="004F0F1E"/>
    <w:rsid w:val="004F1D40"/>
    <w:rsid w:val="004F340C"/>
    <w:rsid w:val="004F39A2"/>
    <w:rsid w:val="0050037F"/>
    <w:rsid w:val="0050140E"/>
    <w:rsid w:val="00501FB5"/>
    <w:rsid w:val="00505BED"/>
    <w:rsid w:val="005062A8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2155"/>
    <w:rsid w:val="00532D12"/>
    <w:rsid w:val="0053568C"/>
    <w:rsid w:val="005413A7"/>
    <w:rsid w:val="00541DD4"/>
    <w:rsid w:val="005433D5"/>
    <w:rsid w:val="005456CE"/>
    <w:rsid w:val="00546F3C"/>
    <w:rsid w:val="00551311"/>
    <w:rsid w:val="005553BC"/>
    <w:rsid w:val="0055586A"/>
    <w:rsid w:val="00556EC2"/>
    <w:rsid w:val="00557BF6"/>
    <w:rsid w:val="0056057C"/>
    <w:rsid w:val="00560F16"/>
    <w:rsid w:val="00561689"/>
    <w:rsid w:val="00562FD5"/>
    <w:rsid w:val="0056353C"/>
    <w:rsid w:val="00564A50"/>
    <w:rsid w:val="00564D73"/>
    <w:rsid w:val="00567410"/>
    <w:rsid w:val="0056783A"/>
    <w:rsid w:val="00570DB1"/>
    <w:rsid w:val="00574638"/>
    <w:rsid w:val="00575FA1"/>
    <w:rsid w:val="00576859"/>
    <w:rsid w:val="00580653"/>
    <w:rsid w:val="005838D4"/>
    <w:rsid w:val="00584F07"/>
    <w:rsid w:val="00590CD8"/>
    <w:rsid w:val="0059194C"/>
    <w:rsid w:val="005971D4"/>
    <w:rsid w:val="00597BB4"/>
    <w:rsid w:val="005A134C"/>
    <w:rsid w:val="005A1A0A"/>
    <w:rsid w:val="005A39F4"/>
    <w:rsid w:val="005A51D3"/>
    <w:rsid w:val="005B13E4"/>
    <w:rsid w:val="005B17A9"/>
    <w:rsid w:val="005B1926"/>
    <w:rsid w:val="005B2472"/>
    <w:rsid w:val="005B444A"/>
    <w:rsid w:val="005B4B9F"/>
    <w:rsid w:val="005B6E26"/>
    <w:rsid w:val="005C079F"/>
    <w:rsid w:val="005C1598"/>
    <w:rsid w:val="005C2C5C"/>
    <w:rsid w:val="005C4F80"/>
    <w:rsid w:val="005C55F8"/>
    <w:rsid w:val="005C76C6"/>
    <w:rsid w:val="005C7DD7"/>
    <w:rsid w:val="005D1D1A"/>
    <w:rsid w:val="005D33F9"/>
    <w:rsid w:val="005D7079"/>
    <w:rsid w:val="005E04EB"/>
    <w:rsid w:val="005E26D6"/>
    <w:rsid w:val="005E2E10"/>
    <w:rsid w:val="005E361F"/>
    <w:rsid w:val="005E4E10"/>
    <w:rsid w:val="005E706B"/>
    <w:rsid w:val="005F2817"/>
    <w:rsid w:val="005F3251"/>
    <w:rsid w:val="005F644C"/>
    <w:rsid w:val="006008A6"/>
    <w:rsid w:val="00600A91"/>
    <w:rsid w:val="00601120"/>
    <w:rsid w:val="00605761"/>
    <w:rsid w:val="00606D17"/>
    <w:rsid w:val="0060746B"/>
    <w:rsid w:val="0060761A"/>
    <w:rsid w:val="00607B10"/>
    <w:rsid w:val="00610252"/>
    <w:rsid w:val="00610378"/>
    <w:rsid w:val="00614CD7"/>
    <w:rsid w:val="00616CDF"/>
    <w:rsid w:val="00617155"/>
    <w:rsid w:val="006173AE"/>
    <w:rsid w:val="00620EAF"/>
    <w:rsid w:val="006236BB"/>
    <w:rsid w:val="00623A40"/>
    <w:rsid w:val="006248EF"/>
    <w:rsid w:val="00625AE6"/>
    <w:rsid w:val="006339D6"/>
    <w:rsid w:val="00633D51"/>
    <w:rsid w:val="00634E06"/>
    <w:rsid w:val="00636A80"/>
    <w:rsid w:val="00643DD3"/>
    <w:rsid w:val="00645223"/>
    <w:rsid w:val="006464B4"/>
    <w:rsid w:val="00646E25"/>
    <w:rsid w:val="00650D37"/>
    <w:rsid w:val="00654D98"/>
    <w:rsid w:val="00662E16"/>
    <w:rsid w:val="006663F0"/>
    <w:rsid w:val="00667BD5"/>
    <w:rsid w:val="00671F52"/>
    <w:rsid w:val="00671F60"/>
    <w:rsid w:val="0067411B"/>
    <w:rsid w:val="0067445C"/>
    <w:rsid w:val="00676BB0"/>
    <w:rsid w:val="006774BE"/>
    <w:rsid w:val="006777C8"/>
    <w:rsid w:val="0068387D"/>
    <w:rsid w:val="00684184"/>
    <w:rsid w:val="0068437F"/>
    <w:rsid w:val="00685B06"/>
    <w:rsid w:val="00686DDD"/>
    <w:rsid w:val="00691703"/>
    <w:rsid w:val="00691D94"/>
    <w:rsid w:val="00693A09"/>
    <w:rsid w:val="006953D4"/>
    <w:rsid w:val="00696DB5"/>
    <w:rsid w:val="006A0AF6"/>
    <w:rsid w:val="006A3B84"/>
    <w:rsid w:val="006A429A"/>
    <w:rsid w:val="006A4D2F"/>
    <w:rsid w:val="006A64B9"/>
    <w:rsid w:val="006B26C1"/>
    <w:rsid w:val="006B2A3E"/>
    <w:rsid w:val="006B4DE4"/>
    <w:rsid w:val="006B659D"/>
    <w:rsid w:val="006B6CC0"/>
    <w:rsid w:val="006B7EED"/>
    <w:rsid w:val="006C7E46"/>
    <w:rsid w:val="006D0DC2"/>
    <w:rsid w:val="006D46A8"/>
    <w:rsid w:val="006D5621"/>
    <w:rsid w:val="006D694C"/>
    <w:rsid w:val="006D7BA0"/>
    <w:rsid w:val="006E587A"/>
    <w:rsid w:val="006F070E"/>
    <w:rsid w:val="006F1F07"/>
    <w:rsid w:val="006F4168"/>
    <w:rsid w:val="006F4508"/>
    <w:rsid w:val="006F61E8"/>
    <w:rsid w:val="006F7358"/>
    <w:rsid w:val="006F7AB8"/>
    <w:rsid w:val="00701DB9"/>
    <w:rsid w:val="00702E47"/>
    <w:rsid w:val="00704254"/>
    <w:rsid w:val="00706BB5"/>
    <w:rsid w:val="00710521"/>
    <w:rsid w:val="00710808"/>
    <w:rsid w:val="007114BF"/>
    <w:rsid w:val="00711D01"/>
    <w:rsid w:val="00712087"/>
    <w:rsid w:val="00714F6F"/>
    <w:rsid w:val="007159FA"/>
    <w:rsid w:val="00717A0B"/>
    <w:rsid w:val="00717DD7"/>
    <w:rsid w:val="00720505"/>
    <w:rsid w:val="00721409"/>
    <w:rsid w:val="00727C30"/>
    <w:rsid w:val="00732EBD"/>
    <w:rsid w:val="00733465"/>
    <w:rsid w:val="00735E19"/>
    <w:rsid w:val="007366AE"/>
    <w:rsid w:val="007424C4"/>
    <w:rsid w:val="00752EF1"/>
    <w:rsid w:val="00755A63"/>
    <w:rsid w:val="007606F3"/>
    <w:rsid w:val="0076091E"/>
    <w:rsid w:val="007634FF"/>
    <w:rsid w:val="00766233"/>
    <w:rsid w:val="00773292"/>
    <w:rsid w:val="007740DA"/>
    <w:rsid w:val="00776779"/>
    <w:rsid w:val="00780A2F"/>
    <w:rsid w:val="00780B0C"/>
    <w:rsid w:val="0078171D"/>
    <w:rsid w:val="0078285F"/>
    <w:rsid w:val="00783E0E"/>
    <w:rsid w:val="0078502E"/>
    <w:rsid w:val="007864BE"/>
    <w:rsid w:val="007871B8"/>
    <w:rsid w:val="00787FD8"/>
    <w:rsid w:val="00795750"/>
    <w:rsid w:val="00795BB6"/>
    <w:rsid w:val="00795CE6"/>
    <w:rsid w:val="007A43E0"/>
    <w:rsid w:val="007A614F"/>
    <w:rsid w:val="007A6519"/>
    <w:rsid w:val="007A7736"/>
    <w:rsid w:val="007A7B22"/>
    <w:rsid w:val="007A7FF0"/>
    <w:rsid w:val="007B05B7"/>
    <w:rsid w:val="007B1E06"/>
    <w:rsid w:val="007C0BF6"/>
    <w:rsid w:val="007C1853"/>
    <w:rsid w:val="007C3743"/>
    <w:rsid w:val="007C3A7E"/>
    <w:rsid w:val="007C56DE"/>
    <w:rsid w:val="007C6DD3"/>
    <w:rsid w:val="007C6E13"/>
    <w:rsid w:val="007D0439"/>
    <w:rsid w:val="007D1549"/>
    <w:rsid w:val="007D2D37"/>
    <w:rsid w:val="007D6419"/>
    <w:rsid w:val="007D6B30"/>
    <w:rsid w:val="007D6D40"/>
    <w:rsid w:val="007D7169"/>
    <w:rsid w:val="007D7E19"/>
    <w:rsid w:val="007E04E1"/>
    <w:rsid w:val="007E0EB9"/>
    <w:rsid w:val="007E1B54"/>
    <w:rsid w:val="007E2AEC"/>
    <w:rsid w:val="007E4142"/>
    <w:rsid w:val="007E5DE6"/>
    <w:rsid w:val="007F0BC5"/>
    <w:rsid w:val="007F13AB"/>
    <w:rsid w:val="007F3663"/>
    <w:rsid w:val="007F36FB"/>
    <w:rsid w:val="007F4092"/>
    <w:rsid w:val="007F490C"/>
    <w:rsid w:val="007F646F"/>
    <w:rsid w:val="007F7BF9"/>
    <w:rsid w:val="00803C6D"/>
    <w:rsid w:val="00804D74"/>
    <w:rsid w:val="0080583C"/>
    <w:rsid w:val="008073ED"/>
    <w:rsid w:val="008100FE"/>
    <w:rsid w:val="00810BFE"/>
    <w:rsid w:val="00813053"/>
    <w:rsid w:val="00814740"/>
    <w:rsid w:val="008167E4"/>
    <w:rsid w:val="00822389"/>
    <w:rsid w:val="00823275"/>
    <w:rsid w:val="008234F5"/>
    <w:rsid w:val="0082381B"/>
    <w:rsid w:val="00824295"/>
    <w:rsid w:val="008259F4"/>
    <w:rsid w:val="00826E93"/>
    <w:rsid w:val="008305B0"/>
    <w:rsid w:val="008317D1"/>
    <w:rsid w:val="0083233E"/>
    <w:rsid w:val="00836203"/>
    <w:rsid w:val="008443D0"/>
    <w:rsid w:val="00844529"/>
    <w:rsid w:val="00851D21"/>
    <w:rsid w:val="00854A51"/>
    <w:rsid w:val="008618D5"/>
    <w:rsid w:val="00861FFE"/>
    <w:rsid w:val="00867235"/>
    <w:rsid w:val="00870CB0"/>
    <w:rsid w:val="008717CE"/>
    <w:rsid w:val="008766E4"/>
    <w:rsid w:val="008775A4"/>
    <w:rsid w:val="008812A6"/>
    <w:rsid w:val="008825A0"/>
    <w:rsid w:val="00884784"/>
    <w:rsid w:val="00886C9A"/>
    <w:rsid w:val="0088723D"/>
    <w:rsid w:val="00890106"/>
    <w:rsid w:val="00890BE9"/>
    <w:rsid w:val="0089414C"/>
    <w:rsid w:val="00895170"/>
    <w:rsid w:val="008953CA"/>
    <w:rsid w:val="008A07E5"/>
    <w:rsid w:val="008A3352"/>
    <w:rsid w:val="008A5709"/>
    <w:rsid w:val="008A6CB9"/>
    <w:rsid w:val="008A7C3B"/>
    <w:rsid w:val="008B3F88"/>
    <w:rsid w:val="008B4C57"/>
    <w:rsid w:val="008B5F6C"/>
    <w:rsid w:val="008C033D"/>
    <w:rsid w:val="008C122C"/>
    <w:rsid w:val="008C147E"/>
    <w:rsid w:val="008C3B94"/>
    <w:rsid w:val="008C431F"/>
    <w:rsid w:val="008C4B94"/>
    <w:rsid w:val="008C7BCD"/>
    <w:rsid w:val="008D032F"/>
    <w:rsid w:val="008D0673"/>
    <w:rsid w:val="008D094F"/>
    <w:rsid w:val="008D0B2E"/>
    <w:rsid w:val="008D0C5A"/>
    <w:rsid w:val="008D0C82"/>
    <w:rsid w:val="008D2466"/>
    <w:rsid w:val="008E05D4"/>
    <w:rsid w:val="008E15F1"/>
    <w:rsid w:val="008E2D4C"/>
    <w:rsid w:val="008E31CB"/>
    <w:rsid w:val="008E6A58"/>
    <w:rsid w:val="008F0399"/>
    <w:rsid w:val="008F0667"/>
    <w:rsid w:val="008F1F72"/>
    <w:rsid w:val="008F4C34"/>
    <w:rsid w:val="008F54DE"/>
    <w:rsid w:val="009005AE"/>
    <w:rsid w:val="00900B12"/>
    <w:rsid w:val="009017D2"/>
    <w:rsid w:val="0090347E"/>
    <w:rsid w:val="00903674"/>
    <w:rsid w:val="00903D47"/>
    <w:rsid w:val="00904AE9"/>
    <w:rsid w:val="009102F0"/>
    <w:rsid w:val="00912AC6"/>
    <w:rsid w:val="00912D53"/>
    <w:rsid w:val="00913444"/>
    <w:rsid w:val="00915B9D"/>
    <w:rsid w:val="009220DD"/>
    <w:rsid w:val="00923061"/>
    <w:rsid w:val="00923386"/>
    <w:rsid w:val="00924D90"/>
    <w:rsid w:val="00926246"/>
    <w:rsid w:val="00926756"/>
    <w:rsid w:val="0093154D"/>
    <w:rsid w:val="009320F7"/>
    <w:rsid w:val="00933565"/>
    <w:rsid w:val="00934139"/>
    <w:rsid w:val="00940753"/>
    <w:rsid w:val="00942A7C"/>
    <w:rsid w:val="009443E2"/>
    <w:rsid w:val="0094487C"/>
    <w:rsid w:val="009454FE"/>
    <w:rsid w:val="009457E7"/>
    <w:rsid w:val="0094774C"/>
    <w:rsid w:val="00950E70"/>
    <w:rsid w:val="009510D4"/>
    <w:rsid w:val="00951310"/>
    <w:rsid w:val="00962338"/>
    <w:rsid w:val="009730FC"/>
    <w:rsid w:val="00973EFA"/>
    <w:rsid w:val="0097455B"/>
    <w:rsid w:val="00976ED4"/>
    <w:rsid w:val="0098115D"/>
    <w:rsid w:val="00990B18"/>
    <w:rsid w:val="00990D09"/>
    <w:rsid w:val="009931A3"/>
    <w:rsid w:val="0099686F"/>
    <w:rsid w:val="00997BB1"/>
    <w:rsid w:val="009A090C"/>
    <w:rsid w:val="009A1CCD"/>
    <w:rsid w:val="009A22DB"/>
    <w:rsid w:val="009A683C"/>
    <w:rsid w:val="009A7FFB"/>
    <w:rsid w:val="009B3535"/>
    <w:rsid w:val="009B6FC6"/>
    <w:rsid w:val="009C0507"/>
    <w:rsid w:val="009C0AE5"/>
    <w:rsid w:val="009C4DE3"/>
    <w:rsid w:val="009C5480"/>
    <w:rsid w:val="009C6700"/>
    <w:rsid w:val="009C7E66"/>
    <w:rsid w:val="009D1597"/>
    <w:rsid w:val="009D1DB8"/>
    <w:rsid w:val="009D3099"/>
    <w:rsid w:val="009D4461"/>
    <w:rsid w:val="009D5F1F"/>
    <w:rsid w:val="009D7843"/>
    <w:rsid w:val="009D7DF4"/>
    <w:rsid w:val="009E270D"/>
    <w:rsid w:val="009E7AD2"/>
    <w:rsid w:val="009F0CD9"/>
    <w:rsid w:val="009F4CB3"/>
    <w:rsid w:val="009F5069"/>
    <w:rsid w:val="009F6C89"/>
    <w:rsid w:val="00A01F73"/>
    <w:rsid w:val="00A03E8C"/>
    <w:rsid w:val="00A069C5"/>
    <w:rsid w:val="00A11607"/>
    <w:rsid w:val="00A1624C"/>
    <w:rsid w:val="00A16E88"/>
    <w:rsid w:val="00A1785E"/>
    <w:rsid w:val="00A20019"/>
    <w:rsid w:val="00A231BC"/>
    <w:rsid w:val="00A248D5"/>
    <w:rsid w:val="00A266A5"/>
    <w:rsid w:val="00A27099"/>
    <w:rsid w:val="00A277A7"/>
    <w:rsid w:val="00A31A33"/>
    <w:rsid w:val="00A31DD5"/>
    <w:rsid w:val="00A31E92"/>
    <w:rsid w:val="00A35C2F"/>
    <w:rsid w:val="00A3705A"/>
    <w:rsid w:val="00A37CD8"/>
    <w:rsid w:val="00A427F7"/>
    <w:rsid w:val="00A445B6"/>
    <w:rsid w:val="00A44B77"/>
    <w:rsid w:val="00A45F12"/>
    <w:rsid w:val="00A46308"/>
    <w:rsid w:val="00A468D9"/>
    <w:rsid w:val="00A46D2D"/>
    <w:rsid w:val="00A470E2"/>
    <w:rsid w:val="00A477BF"/>
    <w:rsid w:val="00A535FE"/>
    <w:rsid w:val="00A5391B"/>
    <w:rsid w:val="00A547FC"/>
    <w:rsid w:val="00A55158"/>
    <w:rsid w:val="00A56D35"/>
    <w:rsid w:val="00A56EF4"/>
    <w:rsid w:val="00A57C19"/>
    <w:rsid w:val="00A57C5F"/>
    <w:rsid w:val="00A608A2"/>
    <w:rsid w:val="00A80358"/>
    <w:rsid w:val="00A81D43"/>
    <w:rsid w:val="00A82285"/>
    <w:rsid w:val="00A83088"/>
    <w:rsid w:val="00A85C5A"/>
    <w:rsid w:val="00A9088C"/>
    <w:rsid w:val="00A9094C"/>
    <w:rsid w:val="00A92114"/>
    <w:rsid w:val="00A94C99"/>
    <w:rsid w:val="00A96934"/>
    <w:rsid w:val="00AA4D29"/>
    <w:rsid w:val="00AA7603"/>
    <w:rsid w:val="00AA7F7D"/>
    <w:rsid w:val="00AB0E6F"/>
    <w:rsid w:val="00AB2871"/>
    <w:rsid w:val="00AB5449"/>
    <w:rsid w:val="00AB5E5E"/>
    <w:rsid w:val="00AB709E"/>
    <w:rsid w:val="00AC379F"/>
    <w:rsid w:val="00AC4A1E"/>
    <w:rsid w:val="00AC4DCB"/>
    <w:rsid w:val="00AC524F"/>
    <w:rsid w:val="00AC6982"/>
    <w:rsid w:val="00AD0832"/>
    <w:rsid w:val="00AD1FD2"/>
    <w:rsid w:val="00AD2920"/>
    <w:rsid w:val="00AD3134"/>
    <w:rsid w:val="00AD6798"/>
    <w:rsid w:val="00AD6DBE"/>
    <w:rsid w:val="00AE0C6A"/>
    <w:rsid w:val="00AE11E9"/>
    <w:rsid w:val="00AE29AD"/>
    <w:rsid w:val="00AE324C"/>
    <w:rsid w:val="00AE5C2D"/>
    <w:rsid w:val="00AE686C"/>
    <w:rsid w:val="00AE6D32"/>
    <w:rsid w:val="00AF1D43"/>
    <w:rsid w:val="00AF2CAB"/>
    <w:rsid w:val="00AF3582"/>
    <w:rsid w:val="00AF36BA"/>
    <w:rsid w:val="00AF3FD3"/>
    <w:rsid w:val="00AF7857"/>
    <w:rsid w:val="00AF7A38"/>
    <w:rsid w:val="00B020E4"/>
    <w:rsid w:val="00B027C0"/>
    <w:rsid w:val="00B062F1"/>
    <w:rsid w:val="00B06C0F"/>
    <w:rsid w:val="00B1191D"/>
    <w:rsid w:val="00B12178"/>
    <w:rsid w:val="00B13020"/>
    <w:rsid w:val="00B13DC9"/>
    <w:rsid w:val="00B21053"/>
    <w:rsid w:val="00B2513C"/>
    <w:rsid w:val="00B25A87"/>
    <w:rsid w:val="00B40626"/>
    <w:rsid w:val="00B41AA2"/>
    <w:rsid w:val="00B44CA6"/>
    <w:rsid w:val="00B46CD7"/>
    <w:rsid w:val="00B47ECE"/>
    <w:rsid w:val="00B500E5"/>
    <w:rsid w:val="00B503E8"/>
    <w:rsid w:val="00B5078D"/>
    <w:rsid w:val="00B512AB"/>
    <w:rsid w:val="00B513A4"/>
    <w:rsid w:val="00B60427"/>
    <w:rsid w:val="00B61DFB"/>
    <w:rsid w:val="00B63E03"/>
    <w:rsid w:val="00B64613"/>
    <w:rsid w:val="00B66D19"/>
    <w:rsid w:val="00B702BB"/>
    <w:rsid w:val="00B70A09"/>
    <w:rsid w:val="00B713DC"/>
    <w:rsid w:val="00B73A17"/>
    <w:rsid w:val="00B80EA8"/>
    <w:rsid w:val="00B82AFE"/>
    <w:rsid w:val="00B92994"/>
    <w:rsid w:val="00B94AFD"/>
    <w:rsid w:val="00B958D2"/>
    <w:rsid w:val="00B961E0"/>
    <w:rsid w:val="00B96361"/>
    <w:rsid w:val="00B96700"/>
    <w:rsid w:val="00B96B54"/>
    <w:rsid w:val="00B96E22"/>
    <w:rsid w:val="00B97C97"/>
    <w:rsid w:val="00BA394F"/>
    <w:rsid w:val="00BA54B6"/>
    <w:rsid w:val="00BA5D8D"/>
    <w:rsid w:val="00BA76FC"/>
    <w:rsid w:val="00BB4426"/>
    <w:rsid w:val="00BB4601"/>
    <w:rsid w:val="00BB5F38"/>
    <w:rsid w:val="00BC0902"/>
    <w:rsid w:val="00BC0FCA"/>
    <w:rsid w:val="00BC1734"/>
    <w:rsid w:val="00BC7EB4"/>
    <w:rsid w:val="00BD1E20"/>
    <w:rsid w:val="00BD2C5C"/>
    <w:rsid w:val="00BE05DE"/>
    <w:rsid w:val="00BE1546"/>
    <w:rsid w:val="00BE1745"/>
    <w:rsid w:val="00BE1B06"/>
    <w:rsid w:val="00BE2043"/>
    <w:rsid w:val="00BE2287"/>
    <w:rsid w:val="00BE7543"/>
    <w:rsid w:val="00BF16F8"/>
    <w:rsid w:val="00BF2B50"/>
    <w:rsid w:val="00BF31F8"/>
    <w:rsid w:val="00BF358E"/>
    <w:rsid w:val="00BF431E"/>
    <w:rsid w:val="00BF44E9"/>
    <w:rsid w:val="00BF5CA0"/>
    <w:rsid w:val="00BF6AEF"/>
    <w:rsid w:val="00C00129"/>
    <w:rsid w:val="00C01109"/>
    <w:rsid w:val="00C03067"/>
    <w:rsid w:val="00C03431"/>
    <w:rsid w:val="00C06580"/>
    <w:rsid w:val="00C06C19"/>
    <w:rsid w:val="00C06F3A"/>
    <w:rsid w:val="00C12070"/>
    <w:rsid w:val="00C1501A"/>
    <w:rsid w:val="00C1743C"/>
    <w:rsid w:val="00C21882"/>
    <w:rsid w:val="00C21B77"/>
    <w:rsid w:val="00C25294"/>
    <w:rsid w:val="00C2576F"/>
    <w:rsid w:val="00C2692C"/>
    <w:rsid w:val="00C275F2"/>
    <w:rsid w:val="00C27CE8"/>
    <w:rsid w:val="00C306A5"/>
    <w:rsid w:val="00C31A36"/>
    <w:rsid w:val="00C33A0E"/>
    <w:rsid w:val="00C34470"/>
    <w:rsid w:val="00C3483E"/>
    <w:rsid w:val="00C34A02"/>
    <w:rsid w:val="00C34A79"/>
    <w:rsid w:val="00C35456"/>
    <w:rsid w:val="00C356AE"/>
    <w:rsid w:val="00C42151"/>
    <w:rsid w:val="00C42482"/>
    <w:rsid w:val="00C45725"/>
    <w:rsid w:val="00C46272"/>
    <w:rsid w:val="00C47DA9"/>
    <w:rsid w:val="00C53E00"/>
    <w:rsid w:val="00C5529A"/>
    <w:rsid w:val="00C55B11"/>
    <w:rsid w:val="00C56D07"/>
    <w:rsid w:val="00C60A78"/>
    <w:rsid w:val="00C63D2E"/>
    <w:rsid w:val="00C65373"/>
    <w:rsid w:val="00C6622E"/>
    <w:rsid w:val="00C67D7D"/>
    <w:rsid w:val="00C717AE"/>
    <w:rsid w:val="00C71F63"/>
    <w:rsid w:val="00C744EB"/>
    <w:rsid w:val="00C74B46"/>
    <w:rsid w:val="00C81CAB"/>
    <w:rsid w:val="00C82746"/>
    <w:rsid w:val="00C8277D"/>
    <w:rsid w:val="00C82EF3"/>
    <w:rsid w:val="00C83353"/>
    <w:rsid w:val="00C84485"/>
    <w:rsid w:val="00C847C8"/>
    <w:rsid w:val="00C84810"/>
    <w:rsid w:val="00C85A25"/>
    <w:rsid w:val="00C87FDF"/>
    <w:rsid w:val="00C95225"/>
    <w:rsid w:val="00C965D0"/>
    <w:rsid w:val="00C97565"/>
    <w:rsid w:val="00C9784A"/>
    <w:rsid w:val="00CA1795"/>
    <w:rsid w:val="00CA3F45"/>
    <w:rsid w:val="00CA3FFF"/>
    <w:rsid w:val="00CA47FA"/>
    <w:rsid w:val="00CA7335"/>
    <w:rsid w:val="00CB0C29"/>
    <w:rsid w:val="00CB14EB"/>
    <w:rsid w:val="00CB5DAB"/>
    <w:rsid w:val="00CB63C9"/>
    <w:rsid w:val="00CB65BE"/>
    <w:rsid w:val="00CC0B5C"/>
    <w:rsid w:val="00CC1C75"/>
    <w:rsid w:val="00CD42E3"/>
    <w:rsid w:val="00CD593F"/>
    <w:rsid w:val="00CD6B9A"/>
    <w:rsid w:val="00CD7697"/>
    <w:rsid w:val="00CD785C"/>
    <w:rsid w:val="00CE39E9"/>
    <w:rsid w:val="00CE5202"/>
    <w:rsid w:val="00CE5321"/>
    <w:rsid w:val="00CE6FC7"/>
    <w:rsid w:val="00CE78B0"/>
    <w:rsid w:val="00CF0E54"/>
    <w:rsid w:val="00CF0FF5"/>
    <w:rsid w:val="00CF19B5"/>
    <w:rsid w:val="00CF1D0E"/>
    <w:rsid w:val="00CF309C"/>
    <w:rsid w:val="00CF3FC0"/>
    <w:rsid w:val="00CF5A28"/>
    <w:rsid w:val="00CF5DE1"/>
    <w:rsid w:val="00D02E9A"/>
    <w:rsid w:val="00D03902"/>
    <w:rsid w:val="00D05AB5"/>
    <w:rsid w:val="00D06392"/>
    <w:rsid w:val="00D066CF"/>
    <w:rsid w:val="00D104CA"/>
    <w:rsid w:val="00D11824"/>
    <w:rsid w:val="00D125BA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42E5E"/>
    <w:rsid w:val="00D46A2A"/>
    <w:rsid w:val="00D51E32"/>
    <w:rsid w:val="00D51F17"/>
    <w:rsid w:val="00D526D0"/>
    <w:rsid w:val="00D55119"/>
    <w:rsid w:val="00D560B6"/>
    <w:rsid w:val="00D6029C"/>
    <w:rsid w:val="00D61F43"/>
    <w:rsid w:val="00D621E9"/>
    <w:rsid w:val="00D64499"/>
    <w:rsid w:val="00D72302"/>
    <w:rsid w:val="00D72760"/>
    <w:rsid w:val="00D73A37"/>
    <w:rsid w:val="00D76A88"/>
    <w:rsid w:val="00D778DC"/>
    <w:rsid w:val="00D809A9"/>
    <w:rsid w:val="00D81364"/>
    <w:rsid w:val="00D81EA5"/>
    <w:rsid w:val="00D825F4"/>
    <w:rsid w:val="00D82828"/>
    <w:rsid w:val="00D839F1"/>
    <w:rsid w:val="00D841C0"/>
    <w:rsid w:val="00D84F68"/>
    <w:rsid w:val="00D912FA"/>
    <w:rsid w:val="00D91A7E"/>
    <w:rsid w:val="00D91D0F"/>
    <w:rsid w:val="00D921AC"/>
    <w:rsid w:val="00D97943"/>
    <w:rsid w:val="00D97F7E"/>
    <w:rsid w:val="00DA0674"/>
    <w:rsid w:val="00DA0C9C"/>
    <w:rsid w:val="00DA3216"/>
    <w:rsid w:val="00DA3F52"/>
    <w:rsid w:val="00DA5F89"/>
    <w:rsid w:val="00DA6C03"/>
    <w:rsid w:val="00DA782E"/>
    <w:rsid w:val="00DB0209"/>
    <w:rsid w:val="00DB157A"/>
    <w:rsid w:val="00DB24E3"/>
    <w:rsid w:val="00DB449D"/>
    <w:rsid w:val="00DB60A2"/>
    <w:rsid w:val="00DB637B"/>
    <w:rsid w:val="00DB6977"/>
    <w:rsid w:val="00DB73DC"/>
    <w:rsid w:val="00DC00F8"/>
    <w:rsid w:val="00DC0618"/>
    <w:rsid w:val="00DC2E73"/>
    <w:rsid w:val="00DC3040"/>
    <w:rsid w:val="00DC315F"/>
    <w:rsid w:val="00DC38D6"/>
    <w:rsid w:val="00DC5F77"/>
    <w:rsid w:val="00DC7AED"/>
    <w:rsid w:val="00DD4DB6"/>
    <w:rsid w:val="00DD5DBD"/>
    <w:rsid w:val="00DD6D8B"/>
    <w:rsid w:val="00DE13B9"/>
    <w:rsid w:val="00DE517C"/>
    <w:rsid w:val="00DE57A0"/>
    <w:rsid w:val="00DE7701"/>
    <w:rsid w:val="00DF0743"/>
    <w:rsid w:val="00DF0EB1"/>
    <w:rsid w:val="00DF23E3"/>
    <w:rsid w:val="00DF24AB"/>
    <w:rsid w:val="00DF2B41"/>
    <w:rsid w:val="00DF62D6"/>
    <w:rsid w:val="00E0010A"/>
    <w:rsid w:val="00E0035D"/>
    <w:rsid w:val="00E018A7"/>
    <w:rsid w:val="00E12E40"/>
    <w:rsid w:val="00E13F9A"/>
    <w:rsid w:val="00E152EC"/>
    <w:rsid w:val="00E2021A"/>
    <w:rsid w:val="00E21A4F"/>
    <w:rsid w:val="00E22BBB"/>
    <w:rsid w:val="00E26762"/>
    <w:rsid w:val="00E27966"/>
    <w:rsid w:val="00E30C62"/>
    <w:rsid w:val="00E31CDE"/>
    <w:rsid w:val="00E34F7D"/>
    <w:rsid w:val="00E352B0"/>
    <w:rsid w:val="00E413D2"/>
    <w:rsid w:val="00E42EC0"/>
    <w:rsid w:val="00E44C6A"/>
    <w:rsid w:val="00E4779A"/>
    <w:rsid w:val="00E54D9D"/>
    <w:rsid w:val="00E579BC"/>
    <w:rsid w:val="00E60A50"/>
    <w:rsid w:val="00E6357E"/>
    <w:rsid w:val="00E63CD3"/>
    <w:rsid w:val="00E657B1"/>
    <w:rsid w:val="00E65A81"/>
    <w:rsid w:val="00E670D3"/>
    <w:rsid w:val="00E67EEE"/>
    <w:rsid w:val="00E718C1"/>
    <w:rsid w:val="00E746D8"/>
    <w:rsid w:val="00E7486D"/>
    <w:rsid w:val="00E7600F"/>
    <w:rsid w:val="00E77D2A"/>
    <w:rsid w:val="00E83850"/>
    <w:rsid w:val="00E87CE6"/>
    <w:rsid w:val="00E90F2A"/>
    <w:rsid w:val="00E92DA2"/>
    <w:rsid w:val="00EA28B3"/>
    <w:rsid w:val="00EA33CA"/>
    <w:rsid w:val="00EA48FD"/>
    <w:rsid w:val="00EA4E90"/>
    <w:rsid w:val="00EB098B"/>
    <w:rsid w:val="00EB1FC6"/>
    <w:rsid w:val="00EB4EC3"/>
    <w:rsid w:val="00EC1382"/>
    <w:rsid w:val="00EC3498"/>
    <w:rsid w:val="00EC5C6B"/>
    <w:rsid w:val="00ED2C83"/>
    <w:rsid w:val="00ED714F"/>
    <w:rsid w:val="00EE2178"/>
    <w:rsid w:val="00EE4D92"/>
    <w:rsid w:val="00EE7271"/>
    <w:rsid w:val="00EF059D"/>
    <w:rsid w:val="00EF2B4A"/>
    <w:rsid w:val="00EF344B"/>
    <w:rsid w:val="00F00077"/>
    <w:rsid w:val="00F01BFA"/>
    <w:rsid w:val="00F01FB0"/>
    <w:rsid w:val="00F067A7"/>
    <w:rsid w:val="00F10DDC"/>
    <w:rsid w:val="00F11DC9"/>
    <w:rsid w:val="00F12795"/>
    <w:rsid w:val="00F22AF5"/>
    <w:rsid w:val="00F27E1D"/>
    <w:rsid w:val="00F30B4E"/>
    <w:rsid w:val="00F310C3"/>
    <w:rsid w:val="00F3190D"/>
    <w:rsid w:val="00F32D3E"/>
    <w:rsid w:val="00F33A6A"/>
    <w:rsid w:val="00F35A9B"/>
    <w:rsid w:val="00F36392"/>
    <w:rsid w:val="00F371CD"/>
    <w:rsid w:val="00F402D4"/>
    <w:rsid w:val="00F43A40"/>
    <w:rsid w:val="00F43CB3"/>
    <w:rsid w:val="00F46AF3"/>
    <w:rsid w:val="00F50ABC"/>
    <w:rsid w:val="00F54C1D"/>
    <w:rsid w:val="00F56C4C"/>
    <w:rsid w:val="00F572D4"/>
    <w:rsid w:val="00F640D4"/>
    <w:rsid w:val="00F6472A"/>
    <w:rsid w:val="00F64A25"/>
    <w:rsid w:val="00F66245"/>
    <w:rsid w:val="00F747BB"/>
    <w:rsid w:val="00F74FCB"/>
    <w:rsid w:val="00F75FAB"/>
    <w:rsid w:val="00F83422"/>
    <w:rsid w:val="00F8479A"/>
    <w:rsid w:val="00F84A3E"/>
    <w:rsid w:val="00F92102"/>
    <w:rsid w:val="00F9412A"/>
    <w:rsid w:val="00F95FEE"/>
    <w:rsid w:val="00FA0E58"/>
    <w:rsid w:val="00FA6352"/>
    <w:rsid w:val="00FA7616"/>
    <w:rsid w:val="00FA76D5"/>
    <w:rsid w:val="00FB0965"/>
    <w:rsid w:val="00FB79B0"/>
    <w:rsid w:val="00FC3DF6"/>
    <w:rsid w:val="00FC75F1"/>
    <w:rsid w:val="00FC7887"/>
    <w:rsid w:val="00FD09F1"/>
    <w:rsid w:val="00FD3265"/>
    <w:rsid w:val="00FD5295"/>
    <w:rsid w:val="00FE1630"/>
    <w:rsid w:val="00FE57BE"/>
    <w:rsid w:val="00FE59F6"/>
    <w:rsid w:val="00FE77D7"/>
    <w:rsid w:val="00FF1C08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F2E1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5E2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5E2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procom-energy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BoFiT_Optimierung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26FB4-3A09-45A6-99D9-3CB8692B3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2766</Characters>
  <Application>Microsoft Office Word</Application>
  <DocSecurity>2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Stadtwerke Lübeck optimieren Strom- und Wärmeproduktion mit BoFiT von ProCom</vt:lpstr>
    </vt:vector>
  </TitlesOfParts>
  <LinksUpToDate>false</LinksUpToDate>
  <CharactersWithSpaces>3198</CharactersWithSpaces>
  <SharedDoc>false</SharedDoc>
  <HLinks>
    <vt:vector size="12" baseType="variant">
      <vt:variant>
        <vt:i4>5767168</vt:i4>
      </vt:variant>
      <vt:variant>
        <vt:i4>3</vt:i4>
      </vt:variant>
      <vt:variant>
        <vt:i4>0</vt:i4>
      </vt:variant>
      <vt:variant>
        <vt:i4>5</vt:i4>
      </vt:variant>
      <vt:variant>
        <vt:lpwstr>http://www.procom-energy.de/</vt:lpwstr>
      </vt:variant>
      <vt:variant>
        <vt:lpwstr/>
      </vt:variant>
      <vt:variant>
        <vt:i4>1048671</vt:i4>
      </vt:variant>
      <vt:variant>
        <vt:i4>0</vt:i4>
      </vt:variant>
      <vt:variant>
        <vt:i4>0</vt:i4>
      </vt:variant>
      <vt:variant>
        <vt:i4>5</vt:i4>
      </vt:variant>
      <vt:variant>
        <vt:lpwstr>https://procom-energy.de/events/e-world-2019/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Stadtwerke Lübeck optimieren Strom- und Wärmeproduktion mit BoFiT von ProCom</dc:title>
  <dc:creator/>
  <cp:lastModifiedBy/>
  <cp:revision>1</cp:revision>
  <cp:lastPrinted>2009-12-09T18:40:00Z</cp:lastPrinted>
  <dcterms:created xsi:type="dcterms:W3CDTF">2019-02-03T17:47:00Z</dcterms:created>
  <dcterms:modified xsi:type="dcterms:W3CDTF">2019-02-03T17:47:00Z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403351289</vt:i4>
  </property>
  <property fmtid="{D5CDD505-2E9C-101B-9397-08002B2CF9AE}" pid="4" name="_ReviewingToolsShownOnce">
    <vt:lpwstr/>
  </property>
</Properties>
</file>