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FA0227" w14:textId="77777777" w:rsidR="00375FDB" w:rsidRPr="00375FDB" w:rsidRDefault="00375FDB" w:rsidP="00375FDB">
      <w:pPr>
        <w:spacing w:after="480"/>
        <w:rPr>
          <w:rFonts w:ascii="KievitOT-Book" w:hAnsi="KievitOT-Book"/>
          <w:b/>
          <w:sz w:val="26"/>
        </w:rPr>
      </w:pPr>
      <w:r w:rsidRPr="00375FDB">
        <w:rPr>
          <w:rFonts w:ascii="KievitOT-Book" w:hAnsi="KievitOT-Book"/>
          <w:b/>
          <w:sz w:val="26"/>
        </w:rPr>
        <w:t>Press Release</w:t>
      </w:r>
    </w:p>
    <w:p w14:paraId="1F3BE621" w14:textId="77777777" w:rsidR="00C666AD" w:rsidRPr="005F513F" w:rsidRDefault="00C666AD" w:rsidP="00C666AD">
      <w:pPr>
        <w:spacing w:after="360"/>
        <w:ind w:right="2409"/>
        <w:rPr>
          <w:rFonts w:ascii="Arial" w:hAnsi="Arial" w:cs="Arial"/>
          <w:b/>
          <w:sz w:val="32"/>
          <w:szCs w:val="22"/>
        </w:rPr>
      </w:pPr>
      <w:r w:rsidRPr="005F513F">
        <w:rPr>
          <w:rFonts w:ascii="Arial" w:hAnsi="Arial"/>
          <w:b/>
          <w:sz w:val="32"/>
          <w:szCs w:val="22"/>
        </w:rPr>
        <w:t>ProCom solution for</w:t>
      </w:r>
      <w:r w:rsidR="006E4CDC" w:rsidRPr="005F513F">
        <w:rPr>
          <w:rFonts w:ascii="Arial" w:hAnsi="Arial"/>
          <w:b/>
          <w:sz w:val="32"/>
          <w:szCs w:val="22"/>
        </w:rPr>
        <w:t xml:space="preserve"> Europe’s largest </w:t>
      </w:r>
      <w:r w:rsidRPr="005F513F">
        <w:rPr>
          <w:rFonts w:ascii="Arial" w:hAnsi="Arial"/>
          <w:b/>
          <w:sz w:val="32"/>
          <w:szCs w:val="22"/>
        </w:rPr>
        <w:t>battery</w:t>
      </w:r>
      <w:r w:rsidR="004F5DCE" w:rsidRPr="005F513F">
        <w:rPr>
          <w:rFonts w:ascii="Arial" w:hAnsi="Arial"/>
          <w:b/>
          <w:sz w:val="32"/>
          <w:szCs w:val="22"/>
        </w:rPr>
        <w:t xml:space="preserve"> system ‘</w:t>
      </w:r>
      <w:proofErr w:type="spellStart"/>
      <w:r w:rsidR="004F5DCE" w:rsidRPr="005F513F">
        <w:rPr>
          <w:rFonts w:ascii="Arial" w:hAnsi="Arial"/>
          <w:b/>
          <w:sz w:val="32"/>
          <w:szCs w:val="22"/>
        </w:rPr>
        <w:t>EnspireME</w:t>
      </w:r>
      <w:proofErr w:type="spellEnd"/>
      <w:r w:rsidR="004F5DCE" w:rsidRPr="005F513F">
        <w:rPr>
          <w:rFonts w:ascii="Arial" w:hAnsi="Arial"/>
          <w:b/>
          <w:sz w:val="32"/>
          <w:szCs w:val="22"/>
        </w:rPr>
        <w:t>’</w:t>
      </w:r>
      <w:r w:rsidRPr="005F513F">
        <w:rPr>
          <w:rFonts w:ascii="Arial" w:hAnsi="Arial"/>
          <w:b/>
          <w:sz w:val="32"/>
          <w:szCs w:val="22"/>
        </w:rPr>
        <w:t xml:space="preserve"> boosts power quality and maximizes profit</w:t>
      </w:r>
    </w:p>
    <w:p w14:paraId="57F83FC0" w14:textId="6B1E4644" w:rsidR="00C666AD" w:rsidRPr="005F513F" w:rsidRDefault="00C666AD" w:rsidP="00C666AD">
      <w:pPr>
        <w:spacing w:after="360"/>
        <w:ind w:right="2409"/>
        <w:rPr>
          <w:rFonts w:ascii="Arial" w:hAnsi="Arial" w:cs="Arial"/>
          <w:spacing w:val="-2"/>
          <w:sz w:val="22"/>
          <w:szCs w:val="22"/>
        </w:rPr>
      </w:pPr>
      <w:proofErr w:type="spellStart"/>
      <w:r w:rsidRPr="005F513F">
        <w:rPr>
          <w:rFonts w:ascii="Arial" w:hAnsi="Arial"/>
          <w:sz w:val="22"/>
          <w:szCs w:val="22"/>
        </w:rPr>
        <w:t>Eneco</w:t>
      </w:r>
      <w:proofErr w:type="spellEnd"/>
      <w:r w:rsidRPr="005F513F">
        <w:rPr>
          <w:rFonts w:ascii="Arial" w:hAnsi="Arial"/>
          <w:sz w:val="22"/>
          <w:szCs w:val="22"/>
        </w:rPr>
        <w:t xml:space="preserve"> optimizes battery marketing in the reserve capacity and </w:t>
      </w:r>
      <w:r w:rsidR="00BF2CAD" w:rsidRPr="005F513F">
        <w:rPr>
          <w:rFonts w:ascii="Arial" w:hAnsi="Arial"/>
          <w:sz w:val="22"/>
          <w:szCs w:val="22"/>
        </w:rPr>
        <w:t>other applications</w:t>
      </w:r>
      <w:r w:rsidRPr="005F513F">
        <w:rPr>
          <w:rFonts w:ascii="Arial" w:hAnsi="Arial"/>
          <w:sz w:val="22"/>
          <w:szCs w:val="22"/>
        </w:rPr>
        <w:t xml:space="preserve"> with an IT solution from the Aachen-based consultancy ProCom</w:t>
      </w:r>
    </w:p>
    <w:p w14:paraId="69B298B1" w14:textId="109727F0" w:rsidR="00C666AD" w:rsidRPr="005F513F" w:rsidRDefault="00C666AD" w:rsidP="00C666AD">
      <w:pPr>
        <w:spacing w:before="120" w:after="120" w:line="276" w:lineRule="auto"/>
        <w:ind w:right="2407"/>
        <w:jc w:val="both"/>
        <w:rPr>
          <w:rFonts w:ascii="Arial" w:hAnsi="Arial" w:cs="Arial"/>
          <w:spacing w:val="-2"/>
          <w:sz w:val="22"/>
          <w:szCs w:val="22"/>
        </w:rPr>
      </w:pPr>
      <w:r w:rsidRPr="005F513F">
        <w:rPr>
          <w:rFonts w:ascii="Arial" w:hAnsi="Arial"/>
          <w:b/>
          <w:sz w:val="22"/>
          <w:szCs w:val="22"/>
        </w:rPr>
        <w:t>Aach</w:t>
      </w:r>
      <w:r w:rsidRPr="00430F23">
        <w:rPr>
          <w:rFonts w:ascii="Arial" w:hAnsi="Arial"/>
          <w:b/>
          <w:sz w:val="22"/>
          <w:szCs w:val="22"/>
        </w:rPr>
        <w:t xml:space="preserve">en, </w:t>
      </w:r>
      <w:r w:rsidR="00903D86" w:rsidRPr="00430F23">
        <w:rPr>
          <w:rFonts w:ascii="Arial" w:hAnsi="Arial"/>
          <w:b/>
          <w:sz w:val="22"/>
          <w:szCs w:val="22"/>
        </w:rPr>
        <w:t xml:space="preserve">June </w:t>
      </w:r>
      <w:r w:rsidR="00413E6A" w:rsidRPr="00430F23">
        <w:rPr>
          <w:rFonts w:ascii="Arial" w:hAnsi="Arial"/>
          <w:b/>
          <w:sz w:val="22"/>
          <w:szCs w:val="22"/>
        </w:rPr>
        <w:t>4</w:t>
      </w:r>
      <w:r w:rsidRPr="00430F23">
        <w:rPr>
          <w:rFonts w:ascii="Arial" w:hAnsi="Arial"/>
          <w:b/>
          <w:sz w:val="22"/>
          <w:szCs w:val="22"/>
        </w:rPr>
        <w:t xml:space="preserve">, 2018 – </w:t>
      </w:r>
      <w:r w:rsidRPr="005F513F">
        <w:rPr>
          <w:rFonts w:ascii="Arial" w:hAnsi="Arial"/>
          <w:sz w:val="22"/>
          <w:szCs w:val="22"/>
        </w:rPr>
        <w:t xml:space="preserve">When the largest battery in </w:t>
      </w:r>
      <w:r w:rsidR="00914E97" w:rsidRPr="005F513F">
        <w:rPr>
          <w:rFonts w:ascii="Arial" w:hAnsi="Arial"/>
          <w:sz w:val="22"/>
          <w:szCs w:val="22"/>
        </w:rPr>
        <w:t>Europe</w:t>
      </w:r>
      <w:r w:rsidRPr="005F513F">
        <w:rPr>
          <w:rFonts w:ascii="Arial" w:hAnsi="Arial"/>
          <w:sz w:val="22"/>
          <w:szCs w:val="22"/>
        </w:rPr>
        <w:t xml:space="preserve"> – the </w:t>
      </w:r>
      <w:proofErr w:type="spellStart"/>
      <w:r w:rsidRPr="005F513F">
        <w:rPr>
          <w:rFonts w:ascii="Arial" w:hAnsi="Arial"/>
          <w:sz w:val="22"/>
          <w:szCs w:val="22"/>
        </w:rPr>
        <w:t>EnspireME</w:t>
      </w:r>
      <w:proofErr w:type="spellEnd"/>
      <w:r w:rsidRPr="005F513F">
        <w:rPr>
          <w:rFonts w:ascii="Arial" w:hAnsi="Arial"/>
          <w:sz w:val="22"/>
          <w:szCs w:val="22"/>
        </w:rPr>
        <w:t xml:space="preserve"> system set up by </w:t>
      </w:r>
      <w:proofErr w:type="spellStart"/>
      <w:r w:rsidRPr="005F513F">
        <w:rPr>
          <w:rFonts w:ascii="Arial" w:hAnsi="Arial"/>
          <w:sz w:val="22"/>
          <w:szCs w:val="22"/>
        </w:rPr>
        <w:t>Eneco</w:t>
      </w:r>
      <w:proofErr w:type="spellEnd"/>
      <w:r w:rsidRPr="005F513F">
        <w:rPr>
          <w:rFonts w:ascii="Arial" w:hAnsi="Arial"/>
          <w:sz w:val="22"/>
          <w:szCs w:val="22"/>
        </w:rPr>
        <w:t xml:space="preserve"> and Mitsubishi</w:t>
      </w:r>
      <w:r w:rsidR="004E76D2" w:rsidRPr="005F513F">
        <w:rPr>
          <w:rFonts w:asciiTheme="minorEastAsia" w:eastAsiaTheme="minorEastAsia" w:hAnsiTheme="minorEastAsia" w:hint="eastAsia"/>
          <w:sz w:val="22"/>
          <w:szCs w:val="22"/>
          <w:lang w:eastAsia="ja-JP"/>
        </w:rPr>
        <w:t xml:space="preserve"> </w:t>
      </w:r>
      <w:r w:rsidR="004E76D2" w:rsidRPr="005F513F">
        <w:rPr>
          <w:rFonts w:ascii="Arial" w:eastAsiaTheme="minorEastAsia" w:hAnsi="Arial" w:cs="Arial"/>
          <w:sz w:val="22"/>
          <w:szCs w:val="22"/>
          <w:lang w:eastAsia="ja-JP"/>
        </w:rPr>
        <w:t>Corporation</w:t>
      </w:r>
      <w:r w:rsidRPr="005F513F">
        <w:rPr>
          <w:rFonts w:ascii="Arial" w:hAnsi="Arial"/>
          <w:sz w:val="22"/>
          <w:szCs w:val="22"/>
        </w:rPr>
        <w:t xml:space="preserve"> in </w:t>
      </w:r>
      <w:proofErr w:type="spellStart"/>
      <w:r w:rsidRPr="005F513F">
        <w:rPr>
          <w:rFonts w:ascii="Arial" w:hAnsi="Arial"/>
          <w:sz w:val="22"/>
          <w:szCs w:val="22"/>
        </w:rPr>
        <w:t>Jardelund</w:t>
      </w:r>
      <w:proofErr w:type="spellEnd"/>
      <w:r w:rsidRPr="005F513F">
        <w:rPr>
          <w:rFonts w:ascii="Arial" w:hAnsi="Arial"/>
          <w:sz w:val="22"/>
          <w:szCs w:val="22"/>
        </w:rPr>
        <w:t xml:space="preserve"> – stabilizes the power grid, ProCom </w:t>
      </w:r>
      <w:r w:rsidR="00914E97" w:rsidRPr="005F513F">
        <w:rPr>
          <w:rFonts w:ascii="Arial" w:hAnsi="Arial"/>
          <w:sz w:val="22"/>
          <w:szCs w:val="22"/>
        </w:rPr>
        <w:t>supports proper operation</w:t>
      </w:r>
      <w:r w:rsidRPr="005F513F">
        <w:rPr>
          <w:rFonts w:ascii="Arial" w:hAnsi="Arial"/>
          <w:sz w:val="22"/>
          <w:szCs w:val="22"/>
        </w:rPr>
        <w:t xml:space="preserve">. </w:t>
      </w:r>
      <w:r w:rsidR="00914E97" w:rsidRPr="005F513F">
        <w:rPr>
          <w:rFonts w:ascii="Arial" w:hAnsi="Arial"/>
          <w:sz w:val="22"/>
          <w:szCs w:val="22"/>
        </w:rPr>
        <w:t xml:space="preserve">The smart solution from the Aachen consulting firm ensures operation in the ideal state of charge and optimizes the usage of the new </w:t>
      </w:r>
      <w:r w:rsidR="00BF2CAD" w:rsidRPr="005F513F">
        <w:rPr>
          <w:rFonts w:ascii="Arial" w:hAnsi="Arial"/>
          <w:sz w:val="22"/>
          <w:szCs w:val="22"/>
        </w:rPr>
        <w:t>48</w:t>
      </w:r>
      <w:r w:rsidR="00914E97" w:rsidRPr="005F513F">
        <w:rPr>
          <w:rFonts w:ascii="Arial" w:hAnsi="Arial"/>
          <w:sz w:val="22"/>
          <w:szCs w:val="22"/>
        </w:rPr>
        <w:t> MW storage system</w:t>
      </w:r>
      <w:r w:rsidRPr="005F513F">
        <w:rPr>
          <w:rFonts w:ascii="Arial" w:hAnsi="Arial"/>
          <w:sz w:val="22"/>
          <w:szCs w:val="22"/>
        </w:rPr>
        <w:t xml:space="preserve">. The main task of the battery is to provide primary reserve capacity for grid stabilization. To ensure that </w:t>
      </w:r>
      <w:proofErr w:type="spellStart"/>
      <w:r w:rsidRPr="005F513F">
        <w:rPr>
          <w:rFonts w:ascii="Arial" w:hAnsi="Arial"/>
          <w:sz w:val="22"/>
          <w:szCs w:val="22"/>
        </w:rPr>
        <w:t>EnspireME</w:t>
      </w:r>
      <w:proofErr w:type="spellEnd"/>
      <w:r w:rsidRPr="005F513F">
        <w:rPr>
          <w:rFonts w:ascii="Arial" w:hAnsi="Arial"/>
          <w:sz w:val="22"/>
          <w:szCs w:val="22"/>
        </w:rPr>
        <w:t xml:space="preserve"> is always ready </w:t>
      </w:r>
      <w:r w:rsidR="00914E97" w:rsidRPr="005F513F">
        <w:rPr>
          <w:rFonts w:ascii="Arial" w:hAnsi="Arial"/>
          <w:sz w:val="22"/>
          <w:szCs w:val="22"/>
        </w:rPr>
        <w:t>to fulfill the obligations concerning balancing power</w:t>
      </w:r>
      <w:r w:rsidRPr="005F513F">
        <w:rPr>
          <w:rFonts w:ascii="Arial" w:hAnsi="Arial"/>
          <w:sz w:val="22"/>
          <w:szCs w:val="22"/>
        </w:rPr>
        <w:t xml:space="preserve">, the </w:t>
      </w:r>
      <w:proofErr w:type="gramStart"/>
      <w:r w:rsidRPr="005F513F">
        <w:rPr>
          <w:rFonts w:ascii="Arial" w:hAnsi="Arial"/>
          <w:sz w:val="22"/>
          <w:szCs w:val="22"/>
        </w:rPr>
        <w:t>ProCom</w:t>
      </w:r>
      <w:proofErr w:type="gramEnd"/>
      <w:r w:rsidRPr="005F513F">
        <w:rPr>
          <w:rFonts w:ascii="Arial" w:hAnsi="Arial"/>
          <w:sz w:val="22"/>
          <w:szCs w:val="22"/>
        </w:rPr>
        <w:t xml:space="preserve"> solution </w:t>
      </w:r>
      <w:r w:rsidR="00914E97" w:rsidRPr="005F513F">
        <w:rPr>
          <w:rFonts w:ascii="Arial" w:hAnsi="Arial"/>
          <w:sz w:val="22"/>
          <w:szCs w:val="22"/>
        </w:rPr>
        <w:t>manages the battery level and determines the electricity volumes for</w:t>
      </w:r>
      <w:r w:rsidR="00BF2CAD" w:rsidRPr="005F513F">
        <w:rPr>
          <w:rFonts w:ascii="Arial" w:hAnsi="Arial"/>
          <w:sz w:val="22"/>
          <w:szCs w:val="22"/>
        </w:rPr>
        <w:t xml:space="preserve"> other applications</w:t>
      </w:r>
      <w:r w:rsidRPr="005F513F">
        <w:rPr>
          <w:rFonts w:ascii="Arial" w:hAnsi="Arial"/>
          <w:sz w:val="22"/>
          <w:szCs w:val="22"/>
        </w:rPr>
        <w:t xml:space="preserve">. To boost profitability, the tool takes into account </w:t>
      </w:r>
      <w:r w:rsidR="00903D86" w:rsidRPr="005F513F">
        <w:rPr>
          <w:rFonts w:ascii="Arial" w:hAnsi="Arial"/>
          <w:sz w:val="22"/>
          <w:szCs w:val="22"/>
        </w:rPr>
        <w:t xml:space="preserve">the current </w:t>
      </w:r>
      <w:r w:rsidRPr="005F513F">
        <w:rPr>
          <w:rFonts w:ascii="Arial" w:hAnsi="Arial"/>
          <w:sz w:val="22"/>
          <w:szCs w:val="22"/>
        </w:rPr>
        <w:t>battery operating parameters</w:t>
      </w:r>
      <w:r w:rsidR="00903D86" w:rsidRPr="005F513F">
        <w:rPr>
          <w:rFonts w:ascii="Arial" w:hAnsi="Arial"/>
          <w:sz w:val="22"/>
          <w:szCs w:val="22"/>
        </w:rPr>
        <w:t xml:space="preserve"> as well as </w:t>
      </w:r>
      <w:r w:rsidRPr="005F513F">
        <w:rPr>
          <w:rFonts w:ascii="Arial" w:hAnsi="Arial"/>
          <w:sz w:val="22"/>
          <w:szCs w:val="22"/>
        </w:rPr>
        <w:t>forecasts</w:t>
      </w:r>
      <w:r w:rsidR="00903D86" w:rsidRPr="005F513F">
        <w:rPr>
          <w:rFonts w:ascii="Arial" w:hAnsi="Arial"/>
          <w:sz w:val="22"/>
          <w:szCs w:val="22"/>
        </w:rPr>
        <w:t xml:space="preserve"> for </w:t>
      </w:r>
      <w:r w:rsidR="00E82427" w:rsidRPr="005F513F">
        <w:rPr>
          <w:rFonts w:ascii="Arial" w:hAnsi="Arial"/>
          <w:sz w:val="22"/>
          <w:szCs w:val="22"/>
        </w:rPr>
        <w:t xml:space="preserve">power </w:t>
      </w:r>
      <w:r w:rsidR="00903D86" w:rsidRPr="005F513F">
        <w:rPr>
          <w:rFonts w:ascii="Arial" w:hAnsi="Arial"/>
          <w:sz w:val="22"/>
          <w:szCs w:val="22"/>
        </w:rPr>
        <w:t>prices</w:t>
      </w:r>
      <w:r w:rsidRPr="005F513F">
        <w:rPr>
          <w:rFonts w:ascii="Arial" w:hAnsi="Arial"/>
          <w:sz w:val="22"/>
          <w:szCs w:val="22"/>
        </w:rPr>
        <w:t>, wind</w:t>
      </w:r>
      <w:r w:rsidR="00903D86" w:rsidRPr="005F513F">
        <w:rPr>
          <w:rFonts w:ascii="Arial" w:hAnsi="Arial"/>
          <w:sz w:val="22"/>
          <w:szCs w:val="22"/>
        </w:rPr>
        <w:t>,</w:t>
      </w:r>
      <w:r w:rsidRPr="005F513F">
        <w:rPr>
          <w:rFonts w:ascii="Arial" w:hAnsi="Arial"/>
          <w:sz w:val="22"/>
          <w:szCs w:val="22"/>
        </w:rPr>
        <w:t xml:space="preserve"> and loads.</w:t>
      </w:r>
    </w:p>
    <w:p w14:paraId="0398A661" w14:textId="26032645" w:rsidR="00C666AD" w:rsidRPr="005F513F" w:rsidRDefault="00C666AD" w:rsidP="00C666AD">
      <w:pPr>
        <w:spacing w:before="120" w:after="120" w:line="276" w:lineRule="auto"/>
        <w:ind w:right="2407"/>
        <w:jc w:val="both"/>
        <w:rPr>
          <w:rFonts w:ascii="Arial" w:hAnsi="Arial" w:cs="Arial"/>
          <w:spacing w:val="-2"/>
          <w:sz w:val="22"/>
          <w:szCs w:val="22"/>
        </w:rPr>
      </w:pPr>
      <w:r w:rsidRPr="005F513F">
        <w:rPr>
          <w:rFonts w:ascii="Arial" w:hAnsi="Arial"/>
          <w:sz w:val="22"/>
          <w:szCs w:val="22"/>
        </w:rPr>
        <w:t xml:space="preserve">This optimization benefits not only </w:t>
      </w:r>
      <w:proofErr w:type="spellStart"/>
      <w:r w:rsidRPr="005F513F">
        <w:rPr>
          <w:rFonts w:ascii="Arial" w:hAnsi="Arial"/>
          <w:sz w:val="22"/>
          <w:szCs w:val="22"/>
        </w:rPr>
        <w:t>Eneco</w:t>
      </w:r>
      <w:proofErr w:type="spellEnd"/>
      <w:r w:rsidR="00157031" w:rsidRPr="005F513F">
        <w:rPr>
          <w:rFonts w:ascii="Arial" w:hAnsi="Arial"/>
          <w:sz w:val="22"/>
          <w:szCs w:val="22"/>
        </w:rPr>
        <w:t xml:space="preserve"> and Mitsubishi</w:t>
      </w:r>
      <w:r w:rsidR="004E76D2" w:rsidRPr="005F513F">
        <w:rPr>
          <w:rFonts w:ascii="Arial" w:hAnsi="Arial"/>
          <w:sz w:val="22"/>
          <w:szCs w:val="22"/>
        </w:rPr>
        <w:t xml:space="preserve"> Corporation</w:t>
      </w:r>
      <w:r w:rsidRPr="005F513F">
        <w:rPr>
          <w:rFonts w:ascii="Arial" w:hAnsi="Arial"/>
          <w:sz w:val="22"/>
          <w:szCs w:val="22"/>
        </w:rPr>
        <w:t xml:space="preserve"> as the system operator</w:t>
      </w:r>
      <w:r w:rsidR="009E40CC">
        <w:rPr>
          <w:rFonts w:ascii="Arial" w:hAnsi="Arial"/>
          <w:sz w:val="22"/>
          <w:szCs w:val="22"/>
        </w:rPr>
        <w:t>s</w:t>
      </w:r>
      <w:r w:rsidRPr="005F513F">
        <w:rPr>
          <w:rFonts w:ascii="Arial" w:hAnsi="Arial"/>
          <w:sz w:val="22"/>
          <w:szCs w:val="22"/>
        </w:rPr>
        <w:t xml:space="preserve">; </w:t>
      </w:r>
      <w:proofErr w:type="spellStart"/>
      <w:r w:rsidRPr="005F513F">
        <w:rPr>
          <w:rFonts w:ascii="Arial" w:hAnsi="Arial"/>
          <w:sz w:val="22"/>
          <w:szCs w:val="22"/>
        </w:rPr>
        <w:t>EnspireME</w:t>
      </w:r>
      <w:proofErr w:type="spellEnd"/>
      <w:r w:rsidRPr="005F513F">
        <w:rPr>
          <w:rFonts w:ascii="Arial" w:hAnsi="Arial"/>
          <w:sz w:val="22"/>
          <w:szCs w:val="22"/>
        </w:rPr>
        <w:t xml:space="preserve"> can also store electricity from nearby wind farms when high grid utilization prevents infeed. That eliminates shutdown of these wind power systems, and their wind-generated energy reaches the market later on. </w:t>
      </w:r>
      <w:proofErr w:type="spellStart"/>
      <w:r w:rsidRPr="005F513F">
        <w:rPr>
          <w:rFonts w:ascii="Arial" w:hAnsi="Arial"/>
          <w:sz w:val="22"/>
          <w:szCs w:val="22"/>
        </w:rPr>
        <w:t>EnspireME</w:t>
      </w:r>
      <w:proofErr w:type="spellEnd"/>
      <w:r w:rsidRPr="005F513F">
        <w:rPr>
          <w:rFonts w:ascii="Arial" w:hAnsi="Arial"/>
          <w:sz w:val="22"/>
          <w:szCs w:val="22"/>
        </w:rPr>
        <w:t xml:space="preserve"> thus </w:t>
      </w:r>
      <w:r w:rsidR="00F55A6B" w:rsidRPr="005F513F">
        <w:rPr>
          <w:rFonts w:ascii="Arial" w:hAnsi="Arial"/>
          <w:sz w:val="22"/>
          <w:szCs w:val="22"/>
        </w:rPr>
        <w:t xml:space="preserve">can support </w:t>
      </w:r>
      <w:r w:rsidRPr="005F513F">
        <w:rPr>
          <w:rFonts w:ascii="Arial" w:hAnsi="Arial"/>
          <w:sz w:val="22"/>
          <w:szCs w:val="22"/>
        </w:rPr>
        <w:t xml:space="preserve">the energy transition in two ways: firstly, the battery delivers reserve capacity that would otherwise have to be provided by coal or gas fired power plants, and secondly, it </w:t>
      </w:r>
      <w:r w:rsidR="00F55A6B" w:rsidRPr="005F513F">
        <w:rPr>
          <w:rFonts w:ascii="Arial" w:hAnsi="Arial"/>
          <w:sz w:val="22"/>
          <w:szCs w:val="22"/>
        </w:rPr>
        <w:t xml:space="preserve">can </w:t>
      </w:r>
      <w:r w:rsidRPr="005F513F">
        <w:rPr>
          <w:rFonts w:ascii="Arial" w:hAnsi="Arial"/>
          <w:sz w:val="22"/>
          <w:szCs w:val="22"/>
        </w:rPr>
        <w:t>boost</w:t>
      </w:r>
      <w:r w:rsidR="00413E6A" w:rsidRPr="005F513F">
        <w:rPr>
          <w:rFonts w:ascii="Arial" w:hAnsi="Arial"/>
          <w:sz w:val="22"/>
          <w:szCs w:val="22"/>
        </w:rPr>
        <w:t xml:space="preserve"> </w:t>
      </w:r>
      <w:r w:rsidRPr="005F513F">
        <w:rPr>
          <w:rFonts w:ascii="Arial" w:hAnsi="Arial"/>
          <w:sz w:val="22"/>
          <w:szCs w:val="22"/>
        </w:rPr>
        <w:t>electricity generation from wind farms near the Danish border.</w:t>
      </w:r>
    </w:p>
    <w:p w14:paraId="4555B7D6" w14:textId="77777777" w:rsidR="00375FDB" w:rsidRDefault="00C666AD" w:rsidP="00D243E3">
      <w:pPr>
        <w:spacing w:before="120" w:after="120" w:line="276" w:lineRule="auto"/>
        <w:ind w:right="2407"/>
        <w:jc w:val="both"/>
        <w:rPr>
          <w:rFonts w:ascii="Arial" w:hAnsi="Arial" w:cs="Arial"/>
          <w:noProof/>
          <w:spacing w:val="-2"/>
          <w:sz w:val="22"/>
          <w:szCs w:val="22"/>
        </w:rPr>
      </w:pPr>
      <w:r w:rsidRPr="005F513F">
        <w:rPr>
          <w:rFonts w:ascii="Arial" w:hAnsi="Arial"/>
          <w:sz w:val="22"/>
          <w:szCs w:val="22"/>
        </w:rPr>
        <w:t>Image:</w:t>
      </w:r>
      <w:r w:rsidR="00430F23">
        <w:rPr>
          <w:rFonts w:ascii="Arial" w:hAnsi="Arial"/>
          <w:sz w:val="22"/>
          <w:szCs w:val="22"/>
        </w:rPr>
        <w:t xml:space="preserve"> </w:t>
      </w:r>
      <w:hyperlink r:id="rId7" w:history="1">
        <w:r w:rsidR="00375FDB" w:rsidRPr="0078786A">
          <w:rPr>
            <w:rStyle w:val="Hyperlink"/>
            <w:rFonts w:ascii="Arial" w:hAnsi="Arial" w:cs="Arial"/>
            <w:noProof/>
            <w:spacing w:val="-2"/>
            <w:sz w:val="22"/>
            <w:szCs w:val="22"/>
          </w:rPr>
          <w:t>EnspireME_so</w:t>
        </w:r>
        <w:r w:rsidR="00375FDB" w:rsidRPr="0078786A">
          <w:rPr>
            <w:rStyle w:val="Hyperlink"/>
            <w:rFonts w:ascii="Arial" w:hAnsi="Arial" w:cs="Arial"/>
            <w:noProof/>
            <w:spacing w:val="-2"/>
            <w:sz w:val="22"/>
            <w:szCs w:val="22"/>
          </w:rPr>
          <w:t>u</w:t>
        </w:r>
        <w:r w:rsidR="00375FDB" w:rsidRPr="0078786A">
          <w:rPr>
            <w:rStyle w:val="Hyperlink"/>
            <w:rFonts w:ascii="Arial" w:hAnsi="Arial" w:cs="Arial"/>
            <w:noProof/>
            <w:spacing w:val="-2"/>
            <w:sz w:val="22"/>
            <w:szCs w:val="22"/>
          </w:rPr>
          <w:t>rce_Enerco_</w:t>
        </w:r>
        <w:r w:rsidR="00375FDB" w:rsidRPr="0078786A">
          <w:rPr>
            <w:rStyle w:val="Hyperlink"/>
            <w:rFonts w:ascii="Arial" w:hAnsi="Arial" w:cs="Arial"/>
            <w:noProof/>
            <w:spacing w:val="-2"/>
            <w:sz w:val="22"/>
            <w:szCs w:val="22"/>
          </w:rPr>
          <w:t>G</w:t>
        </w:r>
        <w:r w:rsidR="00375FDB" w:rsidRPr="0078786A">
          <w:rPr>
            <w:rStyle w:val="Hyperlink"/>
            <w:rFonts w:ascii="Arial" w:hAnsi="Arial" w:cs="Arial"/>
            <w:noProof/>
            <w:spacing w:val="-2"/>
            <w:sz w:val="22"/>
            <w:szCs w:val="22"/>
          </w:rPr>
          <w:t>rou</w:t>
        </w:r>
        <w:r w:rsidR="00375FDB" w:rsidRPr="0078786A">
          <w:rPr>
            <w:rStyle w:val="Hyperlink"/>
            <w:rFonts w:ascii="Arial" w:hAnsi="Arial" w:cs="Arial"/>
            <w:noProof/>
            <w:spacing w:val="-2"/>
            <w:sz w:val="22"/>
            <w:szCs w:val="22"/>
          </w:rPr>
          <w:t>p</w:t>
        </w:r>
        <w:r w:rsidR="00375FDB" w:rsidRPr="0078786A">
          <w:rPr>
            <w:rStyle w:val="Hyperlink"/>
            <w:rFonts w:ascii="Arial" w:hAnsi="Arial" w:cs="Arial"/>
            <w:noProof/>
            <w:spacing w:val="-2"/>
            <w:sz w:val="22"/>
            <w:szCs w:val="22"/>
          </w:rPr>
          <w:t>.jpg</w:t>
        </w:r>
      </w:hyperlink>
    </w:p>
    <w:p w14:paraId="2753DAD5" w14:textId="660D6BB7" w:rsidR="00C666AD" w:rsidRPr="005F513F" w:rsidRDefault="00375FDB" w:rsidP="00D243E3">
      <w:pPr>
        <w:spacing w:before="120" w:after="120" w:line="276" w:lineRule="auto"/>
        <w:ind w:right="2407"/>
        <w:jc w:val="both"/>
        <w:rPr>
          <w:rFonts w:ascii="Arial" w:hAnsi="Arial" w:cs="Arial"/>
          <w:noProof/>
          <w:spacing w:val="-2"/>
          <w:sz w:val="22"/>
          <w:szCs w:val="22"/>
        </w:rPr>
      </w:pPr>
      <w:r>
        <w:rPr>
          <w:rFonts w:ascii="Arial" w:hAnsi="Arial" w:cs="Arial"/>
          <w:noProof/>
          <w:spacing w:val="-2"/>
          <w:sz w:val="22"/>
          <w:szCs w:val="22"/>
        </w:rPr>
        <w:t xml:space="preserve">Image source: </w:t>
      </w:r>
      <w:proofErr w:type="spellStart"/>
      <w:r w:rsidR="00430F23" w:rsidRPr="00430F23">
        <w:rPr>
          <w:rFonts w:ascii="Arial" w:hAnsi="Arial"/>
          <w:sz w:val="22"/>
          <w:szCs w:val="22"/>
        </w:rPr>
        <w:t>Eneco</w:t>
      </w:r>
      <w:proofErr w:type="spellEnd"/>
      <w:r w:rsidR="00430F23" w:rsidRPr="00430F23">
        <w:rPr>
          <w:rFonts w:ascii="Arial" w:hAnsi="Arial"/>
          <w:sz w:val="22"/>
          <w:szCs w:val="22"/>
        </w:rPr>
        <w:t xml:space="preserve"> Group</w:t>
      </w:r>
    </w:p>
    <w:p w14:paraId="56FED832" w14:textId="77777777" w:rsidR="00C666AD" w:rsidRPr="005F513F" w:rsidRDefault="00C666AD" w:rsidP="00C666AD">
      <w:pPr>
        <w:keepNext/>
        <w:spacing w:before="480"/>
        <w:ind w:right="2410"/>
        <w:rPr>
          <w:rFonts w:ascii="Arial" w:hAnsi="Arial" w:cs="Arial"/>
          <w:b/>
          <w:sz w:val="22"/>
          <w:szCs w:val="22"/>
        </w:rPr>
      </w:pPr>
      <w:r w:rsidRPr="005F513F">
        <w:rPr>
          <w:rFonts w:ascii="Arial" w:hAnsi="Arial"/>
          <w:b/>
          <w:sz w:val="22"/>
          <w:szCs w:val="22"/>
        </w:rPr>
        <w:t>Press and public relations:</w:t>
      </w:r>
    </w:p>
    <w:p w14:paraId="09B8E68F" w14:textId="77777777" w:rsidR="00C666AD" w:rsidRPr="005F513F" w:rsidRDefault="00C666AD" w:rsidP="00C666AD">
      <w:pPr>
        <w:keepNext/>
        <w:spacing w:before="360" w:after="120"/>
        <w:ind w:right="-74"/>
        <w:rPr>
          <w:rFonts w:ascii="Arial" w:hAnsi="Arial" w:cs="Arial"/>
          <w:sz w:val="22"/>
          <w:szCs w:val="22"/>
        </w:rPr>
        <w:sectPr w:rsidR="00C666AD" w:rsidRPr="005F513F" w:rsidSect="00375FDB">
          <w:pgSz w:w="11906" w:h="16838"/>
          <w:pgMar w:top="851" w:right="1417" w:bottom="709" w:left="1417" w:header="708" w:footer="708" w:gutter="0"/>
          <w:cols w:space="708"/>
          <w:docGrid w:linePitch="360"/>
        </w:sectPr>
      </w:pPr>
    </w:p>
    <w:p w14:paraId="1571C11C" w14:textId="77777777" w:rsidR="00C666AD" w:rsidRPr="00BA5604" w:rsidRDefault="00C666AD" w:rsidP="00C666AD">
      <w:pPr>
        <w:keepNext/>
        <w:spacing w:before="360" w:after="120"/>
        <w:ind w:right="-74"/>
        <w:rPr>
          <w:rFonts w:ascii="Arial" w:hAnsi="Arial" w:cs="Arial"/>
          <w:sz w:val="22"/>
          <w:szCs w:val="22"/>
          <w:lang w:val="de-DE"/>
        </w:rPr>
      </w:pPr>
      <w:r w:rsidRPr="00BA5604">
        <w:rPr>
          <w:rFonts w:ascii="Arial" w:hAnsi="Arial"/>
          <w:sz w:val="22"/>
          <w:szCs w:val="22"/>
          <w:lang w:val="de-DE"/>
        </w:rPr>
        <w:lastRenderedPageBreak/>
        <w:t xml:space="preserve">ProCom GmbH </w:t>
      </w:r>
      <w:r w:rsidRPr="00BA5604">
        <w:rPr>
          <w:rFonts w:ascii="Arial" w:hAnsi="Arial"/>
          <w:sz w:val="22"/>
          <w:szCs w:val="22"/>
          <w:lang w:val="de-DE"/>
        </w:rPr>
        <w:br/>
        <w:t>Anke Dieterich</w:t>
      </w:r>
      <w:r w:rsidRPr="00BA5604">
        <w:rPr>
          <w:rFonts w:ascii="Arial" w:hAnsi="Arial"/>
          <w:sz w:val="22"/>
          <w:szCs w:val="22"/>
          <w:lang w:val="de-DE"/>
        </w:rPr>
        <w:br/>
      </w:r>
      <w:proofErr w:type="spellStart"/>
      <w:r w:rsidRPr="00BA5604">
        <w:rPr>
          <w:rFonts w:ascii="Arial" w:hAnsi="Arial"/>
          <w:sz w:val="22"/>
          <w:szCs w:val="22"/>
          <w:lang w:val="de-DE"/>
        </w:rPr>
        <w:t>Luisenstrasse</w:t>
      </w:r>
      <w:proofErr w:type="spellEnd"/>
      <w:r w:rsidRPr="00BA5604">
        <w:rPr>
          <w:rFonts w:ascii="Arial" w:hAnsi="Arial"/>
          <w:sz w:val="22"/>
          <w:szCs w:val="22"/>
          <w:lang w:val="de-DE"/>
        </w:rPr>
        <w:t xml:space="preserve"> 41</w:t>
      </w:r>
      <w:r w:rsidRPr="00BA5604">
        <w:rPr>
          <w:rFonts w:ascii="Arial" w:hAnsi="Arial"/>
          <w:sz w:val="22"/>
          <w:szCs w:val="22"/>
          <w:lang w:val="de-DE"/>
        </w:rPr>
        <w:br/>
        <w:t>52070 Aachen</w:t>
      </w:r>
      <w:r w:rsidRPr="00BA5604">
        <w:rPr>
          <w:rFonts w:ascii="Arial" w:hAnsi="Arial"/>
          <w:sz w:val="22"/>
          <w:szCs w:val="22"/>
          <w:lang w:val="de-DE"/>
        </w:rPr>
        <w:br/>
        <w:t>Germany</w:t>
      </w:r>
      <w:r w:rsidRPr="00BA5604">
        <w:rPr>
          <w:rFonts w:ascii="Arial" w:hAnsi="Arial"/>
          <w:sz w:val="22"/>
          <w:szCs w:val="22"/>
          <w:lang w:val="de-DE"/>
        </w:rPr>
        <w:br/>
        <w:t xml:space="preserve">Phone +49 241-51804-105 </w:t>
      </w:r>
      <w:r w:rsidRPr="00BA5604">
        <w:rPr>
          <w:rFonts w:ascii="Arial" w:hAnsi="Arial"/>
          <w:sz w:val="22"/>
          <w:szCs w:val="22"/>
          <w:lang w:val="de-DE"/>
        </w:rPr>
        <w:br/>
        <w:t>Fax     +49 241-51804-30</w:t>
      </w:r>
      <w:r w:rsidRPr="00BA5604">
        <w:rPr>
          <w:rFonts w:ascii="Arial" w:hAnsi="Arial"/>
          <w:sz w:val="22"/>
          <w:szCs w:val="22"/>
          <w:lang w:val="de-DE"/>
        </w:rPr>
        <w:br/>
        <w:t>Anke.Dieterich@procom.de</w:t>
      </w:r>
      <w:r w:rsidRPr="00BA5604">
        <w:rPr>
          <w:rFonts w:ascii="Arial" w:hAnsi="Arial"/>
          <w:sz w:val="22"/>
          <w:szCs w:val="22"/>
          <w:lang w:val="de-DE"/>
        </w:rPr>
        <w:br/>
        <w:t>www.procom.de</w:t>
      </w:r>
    </w:p>
    <w:p w14:paraId="480A1BC0" w14:textId="77777777" w:rsidR="00C666AD" w:rsidRPr="005F513F" w:rsidRDefault="00C666AD" w:rsidP="00C666AD">
      <w:pPr>
        <w:keepNext/>
        <w:spacing w:before="360" w:after="120"/>
        <w:ind w:right="-74"/>
        <w:rPr>
          <w:rFonts w:ascii="Arial" w:hAnsi="Arial" w:cs="Arial"/>
          <w:sz w:val="22"/>
          <w:szCs w:val="22"/>
        </w:rPr>
      </w:pPr>
      <w:r w:rsidRPr="00375FDB">
        <w:br w:type="column"/>
      </w:r>
      <w:proofErr w:type="spellStart"/>
      <w:r w:rsidRPr="005F513F">
        <w:rPr>
          <w:rFonts w:ascii="Arial" w:hAnsi="Arial"/>
          <w:sz w:val="22"/>
          <w:szCs w:val="22"/>
        </w:rPr>
        <w:lastRenderedPageBreak/>
        <w:t>Press'n'Relations</w:t>
      </w:r>
      <w:proofErr w:type="spellEnd"/>
      <w:r w:rsidRPr="005F513F">
        <w:rPr>
          <w:rFonts w:ascii="Arial" w:hAnsi="Arial"/>
          <w:sz w:val="22"/>
          <w:szCs w:val="22"/>
        </w:rPr>
        <w:t xml:space="preserve"> II GmbH</w:t>
      </w:r>
      <w:r w:rsidRPr="005F513F">
        <w:rPr>
          <w:rFonts w:ascii="Arial" w:hAnsi="Arial"/>
          <w:sz w:val="22"/>
          <w:szCs w:val="22"/>
        </w:rPr>
        <w:br/>
        <w:t>Ralf Dunker</w:t>
      </w:r>
      <w:r w:rsidRPr="005F513F">
        <w:rPr>
          <w:rFonts w:ascii="Arial" w:hAnsi="Arial"/>
          <w:sz w:val="22"/>
          <w:szCs w:val="22"/>
        </w:rPr>
        <w:br/>
      </w:r>
      <w:proofErr w:type="spellStart"/>
      <w:r w:rsidRPr="005F513F">
        <w:rPr>
          <w:rFonts w:ascii="Arial" w:hAnsi="Arial"/>
          <w:sz w:val="22"/>
          <w:szCs w:val="22"/>
        </w:rPr>
        <w:t>Graefstrasse</w:t>
      </w:r>
      <w:proofErr w:type="spellEnd"/>
      <w:r w:rsidRPr="005F513F">
        <w:rPr>
          <w:rFonts w:ascii="Arial" w:hAnsi="Arial"/>
          <w:sz w:val="22"/>
          <w:szCs w:val="22"/>
        </w:rPr>
        <w:t xml:space="preserve"> 66</w:t>
      </w:r>
      <w:r w:rsidRPr="005F513F">
        <w:rPr>
          <w:rFonts w:ascii="Arial" w:hAnsi="Arial"/>
          <w:sz w:val="22"/>
          <w:szCs w:val="22"/>
        </w:rPr>
        <w:br/>
        <w:t>81241 Munich</w:t>
      </w:r>
      <w:r w:rsidRPr="005F513F">
        <w:rPr>
          <w:rFonts w:ascii="Arial" w:hAnsi="Arial"/>
          <w:sz w:val="22"/>
          <w:szCs w:val="22"/>
        </w:rPr>
        <w:br/>
        <w:t>Germany</w:t>
      </w:r>
      <w:r w:rsidRPr="005F513F">
        <w:rPr>
          <w:rFonts w:ascii="Arial" w:hAnsi="Arial"/>
          <w:sz w:val="22"/>
          <w:szCs w:val="22"/>
        </w:rPr>
        <w:br/>
        <w:t>Phone +49 89 5404722-11</w:t>
      </w:r>
      <w:r w:rsidRPr="005F513F">
        <w:rPr>
          <w:rFonts w:ascii="Arial" w:hAnsi="Arial"/>
          <w:sz w:val="22"/>
          <w:szCs w:val="22"/>
        </w:rPr>
        <w:br/>
        <w:t>Fax     +49 89 5404722-29</w:t>
      </w:r>
      <w:r w:rsidRPr="005F513F">
        <w:rPr>
          <w:rFonts w:ascii="Arial" w:hAnsi="Arial"/>
          <w:sz w:val="22"/>
          <w:szCs w:val="22"/>
        </w:rPr>
        <w:br/>
        <w:t>du@press-n-relations.de</w:t>
      </w:r>
      <w:r w:rsidRPr="005F513F">
        <w:rPr>
          <w:rFonts w:ascii="Arial" w:hAnsi="Arial"/>
          <w:sz w:val="22"/>
          <w:szCs w:val="22"/>
        </w:rPr>
        <w:br/>
        <w:t>www.press-n-relations.de</w:t>
      </w:r>
    </w:p>
    <w:p w14:paraId="46D760A7" w14:textId="77777777" w:rsidR="00C666AD" w:rsidRPr="005F513F" w:rsidRDefault="00C666AD" w:rsidP="00C666AD">
      <w:pPr>
        <w:spacing w:before="360" w:after="120"/>
        <w:ind w:right="2407"/>
        <w:rPr>
          <w:rFonts w:ascii="Arial" w:hAnsi="Arial" w:cs="Arial"/>
          <w:sz w:val="22"/>
          <w:szCs w:val="22"/>
        </w:rPr>
        <w:sectPr w:rsidR="00C666AD" w:rsidRPr="005F513F" w:rsidSect="00375FDB">
          <w:type w:val="continuous"/>
          <w:pgSz w:w="11906" w:h="16838"/>
          <w:pgMar w:top="1522" w:right="3259" w:bottom="1134" w:left="1417" w:header="708" w:footer="708" w:gutter="0"/>
          <w:cols w:num="2" w:space="992"/>
          <w:docGrid w:linePitch="360"/>
        </w:sectPr>
      </w:pPr>
    </w:p>
    <w:p w14:paraId="4FA3C095" w14:textId="77777777" w:rsidR="00C666AD" w:rsidRPr="005F513F" w:rsidRDefault="00C666AD" w:rsidP="00C666AD">
      <w:pPr>
        <w:spacing w:before="360" w:after="120"/>
        <w:ind w:right="2407"/>
        <w:rPr>
          <w:rFonts w:ascii="Arial" w:hAnsi="Arial" w:cs="Arial"/>
          <w:sz w:val="22"/>
          <w:szCs w:val="22"/>
        </w:rPr>
      </w:pPr>
      <w:r w:rsidRPr="005F513F">
        <w:rPr>
          <w:rFonts w:ascii="Arial" w:hAnsi="Arial"/>
          <w:sz w:val="22"/>
          <w:szCs w:val="22"/>
        </w:rPr>
        <w:lastRenderedPageBreak/>
        <w:t>If you publish this material, please provide us with two specimen copies.</w:t>
      </w:r>
    </w:p>
    <w:p w14:paraId="581FECC5" w14:textId="77777777" w:rsidR="00C666AD" w:rsidRPr="005F513F" w:rsidRDefault="00C666AD" w:rsidP="00C666AD">
      <w:pPr>
        <w:keepNext/>
        <w:spacing w:before="480" w:after="120"/>
        <w:ind w:right="2410"/>
        <w:rPr>
          <w:b/>
          <w:sz w:val="22"/>
          <w:szCs w:val="20"/>
        </w:rPr>
      </w:pPr>
      <w:r w:rsidRPr="005F513F">
        <w:rPr>
          <w:rFonts w:ascii="Arial" w:hAnsi="Arial"/>
          <w:b/>
          <w:sz w:val="22"/>
          <w:szCs w:val="20"/>
        </w:rPr>
        <w:lastRenderedPageBreak/>
        <w:t>About ProCom</w:t>
      </w:r>
      <w:r w:rsidRPr="005F513F">
        <w:rPr>
          <w:b/>
          <w:sz w:val="22"/>
          <w:szCs w:val="20"/>
        </w:rPr>
        <w:t xml:space="preserve"> </w:t>
      </w:r>
    </w:p>
    <w:p w14:paraId="5BCB16D5" w14:textId="77777777" w:rsidR="00C666AD" w:rsidRPr="005F513F" w:rsidRDefault="00C666AD" w:rsidP="00C666AD">
      <w:pPr>
        <w:spacing w:before="120" w:after="120"/>
        <w:ind w:right="2407"/>
        <w:jc w:val="both"/>
        <w:rPr>
          <w:rFonts w:ascii="Arial" w:hAnsi="Arial" w:cs="Arial"/>
          <w:spacing w:val="-4"/>
          <w:sz w:val="22"/>
          <w:szCs w:val="22"/>
        </w:rPr>
      </w:pPr>
      <w:r w:rsidRPr="005F513F">
        <w:rPr>
          <w:rFonts w:ascii="Arial" w:hAnsi="Arial"/>
          <w:sz w:val="22"/>
          <w:szCs w:val="22"/>
        </w:rPr>
        <w:t>ProCom GmbH is a successful family business with a clearly defined growth and internationalization strategy.</w:t>
      </w:r>
    </w:p>
    <w:p w14:paraId="1937DE58" w14:textId="7020830B" w:rsidR="00C666AD" w:rsidRPr="005F513F" w:rsidRDefault="00C666AD" w:rsidP="00C666AD">
      <w:pPr>
        <w:spacing w:before="120" w:after="120"/>
        <w:ind w:right="2407"/>
        <w:jc w:val="both"/>
        <w:rPr>
          <w:rFonts w:ascii="Arial" w:hAnsi="Arial" w:cs="Arial"/>
          <w:spacing w:val="-2"/>
          <w:sz w:val="22"/>
          <w:szCs w:val="22"/>
        </w:rPr>
      </w:pPr>
      <w:r w:rsidRPr="005F513F">
        <w:rPr>
          <w:rFonts w:ascii="Arial" w:hAnsi="Arial"/>
          <w:sz w:val="22"/>
          <w:szCs w:val="22"/>
        </w:rPr>
        <w:t xml:space="preserve">As a development specialist in cutting and separating processes, ProCom Automation has over </w:t>
      </w:r>
      <w:r w:rsidR="00BA5604">
        <w:rPr>
          <w:rFonts w:ascii="Arial" w:hAnsi="Arial"/>
          <w:sz w:val="22"/>
          <w:szCs w:val="22"/>
        </w:rPr>
        <w:t>40</w:t>
      </w:r>
      <w:r w:rsidRPr="005F513F">
        <w:rPr>
          <w:rFonts w:ascii="Arial" w:hAnsi="Arial"/>
          <w:sz w:val="22"/>
          <w:szCs w:val="22"/>
        </w:rPr>
        <w:t xml:space="preserve"> years’ experience in developing sophisticated CNC software and hardware and CAM solutions for machine series. The company invests in the European and Chinese markets, both in its established, expandable product range as well as in future-oriented services in Industry 4.0.</w:t>
      </w:r>
    </w:p>
    <w:p w14:paraId="0F599E34" w14:textId="77777777" w:rsidR="00C666AD" w:rsidRPr="00FB0DB8" w:rsidRDefault="00C666AD" w:rsidP="00C666AD">
      <w:pPr>
        <w:spacing w:before="120" w:after="120"/>
        <w:ind w:right="2407"/>
        <w:jc w:val="both"/>
        <w:rPr>
          <w:rFonts w:ascii="Arial" w:hAnsi="Arial" w:cs="Arial"/>
          <w:spacing w:val="-4"/>
          <w:sz w:val="22"/>
          <w:szCs w:val="22"/>
        </w:rPr>
      </w:pPr>
      <w:r w:rsidRPr="005F513F">
        <w:rPr>
          <w:rFonts w:ascii="Arial" w:hAnsi="Arial"/>
          <w:sz w:val="22"/>
          <w:szCs w:val="22"/>
        </w:rPr>
        <w:t xml:space="preserve">In the energy sector, ProCom provides consultancy on key issues in energy production and trading. Drawing on process and IT expertise, </w:t>
      </w:r>
      <w:proofErr w:type="gramStart"/>
      <w:r w:rsidRPr="005F513F">
        <w:rPr>
          <w:rFonts w:ascii="Arial" w:hAnsi="Arial"/>
          <w:sz w:val="22"/>
          <w:szCs w:val="22"/>
        </w:rPr>
        <w:t>ProCom</w:t>
      </w:r>
      <w:proofErr w:type="gramEnd"/>
      <w:r w:rsidRPr="005F513F">
        <w:rPr>
          <w:rFonts w:ascii="Arial" w:hAnsi="Arial"/>
          <w:sz w:val="22"/>
          <w:szCs w:val="22"/>
        </w:rPr>
        <w:t xml:space="preserve"> consultants support the successful implementation of strategic projects all the way to the operational phase. IT solutions from ProCom ensure optimum marketing of energy portfolios in all timescales and markets.</w:t>
      </w:r>
      <w:bookmarkStart w:id="0" w:name="_GoBack"/>
      <w:bookmarkEnd w:id="0"/>
    </w:p>
    <w:sectPr w:rsidR="00C666AD" w:rsidRPr="00FB0DB8" w:rsidSect="00A069C5">
      <w:type w:val="continuous"/>
      <w:pgSz w:w="11906" w:h="16838"/>
      <w:pgMar w:top="2694"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38BFAD3" w15:done="0"/>
  <w15:commentEx w15:paraId="7C22319D" w15:done="0"/>
  <w15:commentEx w15:paraId="46D64062" w15:done="0"/>
  <w15:commentEx w15:paraId="2470BC41" w15:done="0"/>
  <w15:commentEx w15:paraId="2A34CFC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2C0864" w14:textId="77777777" w:rsidR="00E22A5B" w:rsidRDefault="00E22A5B" w:rsidP="00E45599">
      <w:r>
        <w:separator/>
      </w:r>
    </w:p>
  </w:endnote>
  <w:endnote w:type="continuationSeparator" w:id="0">
    <w:p w14:paraId="156A8FF3" w14:textId="77777777" w:rsidR="00E22A5B" w:rsidRDefault="00E22A5B" w:rsidP="00E45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KievitOT-Book">
    <w:altName w:val="Arial"/>
    <w:panose1 w:val="00000000000000000000"/>
    <w:charset w:val="00"/>
    <w:family w:val="swiss"/>
    <w:notTrueType/>
    <w:pitch w:val="variable"/>
    <w:sig w:usb0="00000003" w:usb1="4000205B" w:usb2="00000000" w:usb3="00000000" w:csb0="00000001" w:csb1="00000000"/>
  </w:font>
  <w:font w:name="Arial">
    <w:panose1 w:val="020B0604020202020204"/>
    <w:charset w:val="00"/>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5C9D77" w14:textId="77777777" w:rsidR="00E22A5B" w:rsidRDefault="00E22A5B" w:rsidP="00E45599">
      <w:r>
        <w:separator/>
      </w:r>
    </w:p>
  </w:footnote>
  <w:footnote w:type="continuationSeparator" w:id="0">
    <w:p w14:paraId="472B8395" w14:textId="77777777" w:rsidR="00E22A5B" w:rsidRDefault="00E22A5B" w:rsidP="00E4559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C150018">
    <w15:presenceInfo w15:providerId="AD" w15:userId="S-1-5-21-485188903-266047791-112726705-37242"/>
  </w15:person>
  <w15:person w15:author="Backer, CAM de (Karin)">
    <w15:presenceInfo w15:providerId="AD" w15:userId="S-1-5-21-906557922-4120550559-1642293001-24657"/>
  </w15:person>
  <w15:person w15:author="Spruit, AC (Arie)">
    <w15:presenceInfo w15:providerId="AD" w15:userId="S-1-5-21-906557922-4120550559-1642293001-13892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08"/>
  <w:hyphenationZone w:val="425"/>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6AD"/>
    <w:rsid w:val="00111F6F"/>
    <w:rsid w:val="00157031"/>
    <w:rsid w:val="00300591"/>
    <w:rsid w:val="00323282"/>
    <w:rsid w:val="00344D83"/>
    <w:rsid w:val="00375FDB"/>
    <w:rsid w:val="003D3207"/>
    <w:rsid w:val="00413E6A"/>
    <w:rsid w:val="00430F23"/>
    <w:rsid w:val="004E76D2"/>
    <w:rsid w:val="004F5DCE"/>
    <w:rsid w:val="005037B3"/>
    <w:rsid w:val="00507011"/>
    <w:rsid w:val="005F513F"/>
    <w:rsid w:val="00632B12"/>
    <w:rsid w:val="00660082"/>
    <w:rsid w:val="006829AD"/>
    <w:rsid w:val="006E4CDC"/>
    <w:rsid w:val="007C527D"/>
    <w:rsid w:val="007E5154"/>
    <w:rsid w:val="00903D86"/>
    <w:rsid w:val="00914E97"/>
    <w:rsid w:val="009228FB"/>
    <w:rsid w:val="009E40CC"/>
    <w:rsid w:val="00A062EE"/>
    <w:rsid w:val="00B04C3A"/>
    <w:rsid w:val="00BA5604"/>
    <w:rsid w:val="00BF2CAD"/>
    <w:rsid w:val="00C354E1"/>
    <w:rsid w:val="00C666AD"/>
    <w:rsid w:val="00D243E3"/>
    <w:rsid w:val="00D6016D"/>
    <w:rsid w:val="00E22A5B"/>
    <w:rsid w:val="00E45599"/>
    <w:rsid w:val="00E82427"/>
    <w:rsid w:val="00E8662B"/>
    <w:rsid w:val="00E97FF2"/>
    <w:rsid w:val="00F36237"/>
    <w:rsid w:val="00F55A6B"/>
    <w:rsid w:val="00F73424"/>
    <w:rsid w:val="00FB0DB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4E90F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666AD"/>
    <w:pPr>
      <w:spacing w:after="0" w:line="240" w:lineRule="auto"/>
    </w:pPr>
    <w:rPr>
      <w:rFonts w:ascii="Times New Roman" w:eastAsia="Times New Roman" w:hAnsi="Times New Roman" w:cs="Times New Roman"/>
      <w:sz w:val="24"/>
      <w:szCs w:val="24"/>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666AD"/>
    <w:pPr>
      <w:tabs>
        <w:tab w:val="center" w:pos="4536"/>
        <w:tab w:val="right" w:pos="9072"/>
      </w:tabs>
    </w:pPr>
    <w:rPr>
      <w:lang w:val="x-none" w:eastAsia="x-none"/>
    </w:rPr>
  </w:style>
  <w:style w:type="character" w:customStyle="1" w:styleId="KopfzeileZchn">
    <w:name w:val="Kopfzeile Zchn"/>
    <w:basedOn w:val="Absatz-Standardschriftart"/>
    <w:link w:val="Kopfzeile"/>
    <w:rsid w:val="00C666AD"/>
    <w:rPr>
      <w:rFonts w:ascii="Times New Roman" w:eastAsia="Times New Roman" w:hAnsi="Times New Roman" w:cs="Times New Roman"/>
      <w:sz w:val="24"/>
      <w:szCs w:val="24"/>
      <w:lang w:val="x-none" w:eastAsia="x-none"/>
    </w:rPr>
  </w:style>
  <w:style w:type="paragraph" w:styleId="Sprechblasentext">
    <w:name w:val="Balloon Text"/>
    <w:basedOn w:val="Standard"/>
    <w:link w:val="SprechblasentextZchn"/>
    <w:uiPriority w:val="99"/>
    <w:semiHidden/>
    <w:unhideWhenUsed/>
    <w:rsid w:val="00C666A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66AD"/>
    <w:rPr>
      <w:rFonts w:ascii="Tahoma" w:eastAsia="Times New Roman" w:hAnsi="Tahoma" w:cs="Tahoma"/>
      <w:sz w:val="16"/>
      <w:szCs w:val="16"/>
      <w:lang w:val="en-US" w:eastAsia="de-DE"/>
    </w:rPr>
  </w:style>
  <w:style w:type="paragraph" w:styleId="Fuzeile">
    <w:name w:val="footer"/>
    <w:basedOn w:val="Standard"/>
    <w:link w:val="FuzeileZchn"/>
    <w:uiPriority w:val="99"/>
    <w:unhideWhenUsed/>
    <w:rsid w:val="007C527D"/>
    <w:pPr>
      <w:tabs>
        <w:tab w:val="center" w:pos="4513"/>
        <w:tab w:val="right" w:pos="9026"/>
      </w:tabs>
    </w:pPr>
  </w:style>
  <w:style w:type="character" w:customStyle="1" w:styleId="FuzeileZchn">
    <w:name w:val="Fußzeile Zchn"/>
    <w:basedOn w:val="Absatz-Standardschriftart"/>
    <w:link w:val="Fuzeile"/>
    <w:uiPriority w:val="99"/>
    <w:rsid w:val="007C527D"/>
    <w:rPr>
      <w:rFonts w:ascii="Times New Roman" w:eastAsia="Times New Roman" w:hAnsi="Times New Roman" w:cs="Times New Roman"/>
      <w:sz w:val="24"/>
      <w:szCs w:val="24"/>
      <w:lang w:val="en-US" w:eastAsia="de-DE"/>
    </w:rPr>
  </w:style>
  <w:style w:type="character" w:styleId="Kommentarzeichen">
    <w:name w:val="annotation reference"/>
    <w:basedOn w:val="Absatz-Standardschriftart"/>
    <w:uiPriority w:val="99"/>
    <w:semiHidden/>
    <w:unhideWhenUsed/>
    <w:rsid w:val="00BF2CAD"/>
    <w:rPr>
      <w:sz w:val="18"/>
      <w:szCs w:val="18"/>
    </w:rPr>
  </w:style>
  <w:style w:type="paragraph" w:styleId="Kommentartext">
    <w:name w:val="annotation text"/>
    <w:basedOn w:val="Standard"/>
    <w:link w:val="KommentartextZchn"/>
    <w:uiPriority w:val="99"/>
    <w:semiHidden/>
    <w:unhideWhenUsed/>
    <w:rsid w:val="00BF2CAD"/>
  </w:style>
  <w:style w:type="character" w:customStyle="1" w:styleId="KommentartextZchn">
    <w:name w:val="Kommentartext Zchn"/>
    <w:basedOn w:val="Absatz-Standardschriftart"/>
    <w:link w:val="Kommentartext"/>
    <w:uiPriority w:val="99"/>
    <w:semiHidden/>
    <w:rsid w:val="00BF2CAD"/>
    <w:rPr>
      <w:rFonts w:ascii="Times New Roman" w:eastAsia="Times New Roman" w:hAnsi="Times New Roman" w:cs="Times New Roman"/>
      <w:sz w:val="24"/>
      <w:szCs w:val="24"/>
      <w:lang w:val="en-US" w:eastAsia="de-DE"/>
    </w:rPr>
  </w:style>
  <w:style w:type="paragraph" w:styleId="Kommentarthema">
    <w:name w:val="annotation subject"/>
    <w:basedOn w:val="Kommentartext"/>
    <w:next w:val="Kommentartext"/>
    <w:link w:val="KommentarthemaZchn"/>
    <w:uiPriority w:val="99"/>
    <w:semiHidden/>
    <w:unhideWhenUsed/>
    <w:rsid w:val="00BF2CAD"/>
    <w:rPr>
      <w:b/>
      <w:bCs/>
    </w:rPr>
  </w:style>
  <w:style w:type="character" w:customStyle="1" w:styleId="KommentarthemaZchn">
    <w:name w:val="Kommentarthema Zchn"/>
    <w:basedOn w:val="KommentartextZchn"/>
    <w:link w:val="Kommentarthema"/>
    <w:uiPriority w:val="99"/>
    <w:semiHidden/>
    <w:rsid w:val="00BF2CAD"/>
    <w:rPr>
      <w:rFonts w:ascii="Times New Roman" w:eastAsia="Times New Roman" w:hAnsi="Times New Roman" w:cs="Times New Roman"/>
      <w:b/>
      <w:bCs/>
      <w:sz w:val="24"/>
      <w:szCs w:val="24"/>
      <w:lang w:val="en-US" w:eastAsia="de-DE"/>
    </w:rPr>
  </w:style>
  <w:style w:type="character" w:styleId="Hyperlink">
    <w:name w:val="Hyperlink"/>
    <w:uiPriority w:val="99"/>
    <w:unhideWhenUsed/>
    <w:rsid w:val="00375FDB"/>
    <w:rPr>
      <w:color w:val="0000FF"/>
      <w:u w:val="single"/>
    </w:rPr>
  </w:style>
  <w:style w:type="character" w:styleId="BesuchterHyperlink">
    <w:name w:val="FollowedHyperlink"/>
    <w:basedOn w:val="Absatz-Standardschriftart"/>
    <w:uiPriority w:val="99"/>
    <w:semiHidden/>
    <w:unhideWhenUsed/>
    <w:rsid w:val="00375FD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666AD"/>
    <w:pPr>
      <w:spacing w:after="0" w:line="240" w:lineRule="auto"/>
    </w:pPr>
    <w:rPr>
      <w:rFonts w:ascii="Times New Roman" w:eastAsia="Times New Roman" w:hAnsi="Times New Roman" w:cs="Times New Roman"/>
      <w:sz w:val="24"/>
      <w:szCs w:val="24"/>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666AD"/>
    <w:pPr>
      <w:tabs>
        <w:tab w:val="center" w:pos="4536"/>
        <w:tab w:val="right" w:pos="9072"/>
      </w:tabs>
    </w:pPr>
    <w:rPr>
      <w:lang w:val="x-none" w:eastAsia="x-none"/>
    </w:rPr>
  </w:style>
  <w:style w:type="character" w:customStyle="1" w:styleId="KopfzeileZchn">
    <w:name w:val="Kopfzeile Zchn"/>
    <w:basedOn w:val="Absatz-Standardschriftart"/>
    <w:link w:val="Kopfzeile"/>
    <w:rsid w:val="00C666AD"/>
    <w:rPr>
      <w:rFonts w:ascii="Times New Roman" w:eastAsia="Times New Roman" w:hAnsi="Times New Roman" w:cs="Times New Roman"/>
      <w:sz w:val="24"/>
      <w:szCs w:val="24"/>
      <w:lang w:val="x-none" w:eastAsia="x-none"/>
    </w:rPr>
  </w:style>
  <w:style w:type="paragraph" w:styleId="Sprechblasentext">
    <w:name w:val="Balloon Text"/>
    <w:basedOn w:val="Standard"/>
    <w:link w:val="SprechblasentextZchn"/>
    <w:uiPriority w:val="99"/>
    <w:semiHidden/>
    <w:unhideWhenUsed/>
    <w:rsid w:val="00C666AD"/>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666AD"/>
    <w:rPr>
      <w:rFonts w:ascii="Tahoma" w:eastAsia="Times New Roman" w:hAnsi="Tahoma" w:cs="Tahoma"/>
      <w:sz w:val="16"/>
      <w:szCs w:val="16"/>
      <w:lang w:val="en-US" w:eastAsia="de-DE"/>
    </w:rPr>
  </w:style>
  <w:style w:type="paragraph" w:styleId="Fuzeile">
    <w:name w:val="footer"/>
    <w:basedOn w:val="Standard"/>
    <w:link w:val="FuzeileZchn"/>
    <w:uiPriority w:val="99"/>
    <w:unhideWhenUsed/>
    <w:rsid w:val="007C527D"/>
    <w:pPr>
      <w:tabs>
        <w:tab w:val="center" w:pos="4513"/>
        <w:tab w:val="right" w:pos="9026"/>
      </w:tabs>
    </w:pPr>
  </w:style>
  <w:style w:type="character" w:customStyle="1" w:styleId="FuzeileZchn">
    <w:name w:val="Fußzeile Zchn"/>
    <w:basedOn w:val="Absatz-Standardschriftart"/>
    <w:link w:val="Fuzeile"/>
    <w:uiPriority w:val="99"/>
    <w:rsid w:val="007C527D"/>
    <w:rPr>
      <w:rFonts w:ascii="Times New Roman" w:eastAsia="Times New Roman" w:hAnsi="Times New Roman" w:cs="Times New Roman"/>
      <w:sz w:val="24"/>
      <w:szCs w:val="24"/>
      <w:lang w:val="en-US" w:eastAsia="de-DE"/>
    </w:rPr>
  </w:style>
  <w:style w:type="character" w:styleId="Kommentarzeichen">
    <w:name w:val="annotation reference"/>
    <w:basedOn w:val="Absatz-Standardschriftart"/>
    <w:uiPriority w:val="99"/>
    <w:semiHidden/>
    <w:unhideWhenUsed/>
    <w:rsid w:val="00BF2CAD"/>
    <w:rPr>
      <w:sz w:val="18"/>
      <w:szCs w:val="18"/>
    </w:rPr>
  </w:style>
  <w:style w:type="paragraph" w:styleId="Kommentartext">
    <w:name w:val="annotation text"/>
    <w:basedOn w:val="Standard"/>
    <w:link w:val="KommentartextZchn"/>
    <w:uiPriority w:val="99"/>
    <w:semiHidden/>
    <w:unhideWhenUsed/>
    <w:rsid w:val="00BF2CAD"/>
  </w:style>
  <w:style w:type="character" w:customStyle="1" w:styleId="KommentartextZchn">
    <w:name w:val="Kommentartext Zchn"/>
    <w:basedOn w:val="Absatz-Standardschriftart"/>
    <w:link w:val="Kommentartext"/>
    <w:uiPriority w:val="99"/>
    <w:semiHidden/>
    <w:rsid w:val="00BF2CAD"/>
    <w:rPr>
      <w:rFonts w:ascii="Times New Roman" w:eastAsia="Times New Roman" w:hAnsi="Times New Roman" w:cs="Times New Roman"/>
      <w:sz w:val="24"/>
      <w:szCs w:val="24"/>
      <w:lang w:val="en-US" w:eastAsia="de-DE"/>
    </w:rPr>
  </w:style>
  <w:style w:type="paragraph" w:styleId="Kommentarthema">
    <w:name w:val="annotation subject"/>
    <w:basedOn w:val="Kommentartext"/>
    <w:next w:val="Kommentartext"/>
    <w:link w:val="KommentarthemaZchn"/>
    <w:uiPriority w:val="99"/>
    <w:semiHidden/>
    <w:unhideWhenUsed/>
    <w:rsid w:val="00BF2CAD"/>
    <w:rPr>
      <w:b/>
      <w:bCs/>
    </w:rPr>
  </w:style>
  <w:style w:type="character" w:customStyle="1" w:styleId="KommentarthemaZchn">
    <w:name w:val="Kommentarthema Zchn"/>
    <w:basedOn w:val="KommentartextZchn"/>
    <w:link w:val="Kommentarthema"/>
    <w:uiPriority w:val="99"/>
    <w:semiHidden/>
    <w:rsid w:val="00BF2CAD"/>
    <w:rPr>
      <w:rFonts w:ascii="Times New Roman" w:eastAsia="Times New Roman" w:hAnsi="Times New Roman" w:cs="Times New Roman"/>
      <w:b/>
      <w:bCs/>
      <w:sz w:val="24"/>
      <w:szCs w:val="24"/>
      <w:lang w:val="en-US" w:eastAsia="de-DE"/>
    </w:rPr>
  </w:style>
  <w:style w:type="character" w:styleId="Hyperlink">
    <w:name w:val="Hyperlink"/>
    <w:uiPriority w:val="99"/>
    <w:unhideWhenUsed/>
    <w:rsid w:val="00375FDB"/>
    <w:rPr>
      <w:color w:val="0000FF"/>
      <w:u w:val="single"/>
    </w:rPr>
  </w:style>
  <w:style w:type="character" w:styleId="BesuchterHyperlink">
    <w:name w:val="FollowedHyperlink"/>
    <w:basedOn w:val="Absatz-Standardschriftart"/>
    <w:uiPriority w:val="99"/>
    <w:semiHidden/>
    <w:unhideWhenUsed/>
    <w:rsid w:val="00375FD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mediamid.com/AMID-PR/open.jsp?action=search&amp;query=EnspireME" TargetMode="External"/><Relationship Id="rId12" Type="http://schemas.microsoft.com/office/2011/relationships/people" Target="peop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424</Words>
  <Characters>2675</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2018-05-30T09:34:00Z</cp:lastPrinted>
  <dcterms:created xsi:type="dcterms:W3CDTF">2018-06-01T14:51:00Z</dcterms:created>
  <dcterms:modified xsi:type="dcterms:W3CDTF">2018-06-01T14:51:00Z</dcterms:modified>
</cp:coreProperties>
</file>