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020A" w:rsidRPr="00045B05" w:rsidRDefault="008B1CFC" w:rsidP="006C3CFC">
      <w:pPr>
        <w:widowControl w:val="0"/>
        <w:tabs>
          <w:tab w:val="center" w:pos="3898"/>
        </w:tabs>
        <w:spacing w:line="240" w:lineRule="auto"/>
        <w:rPr>
          <w:sz w:val="22"/>
        </w:rPr>
      </w:pPr>
      <w:r w:rsidRPr="00045B05">
        <w:rPr>
          <w:sz w:val="22"/>
        </w:rPr>
        <w:t xml:space="preserve">Wieselburg, am </w:t>
      </w:r>
      <w:r w:rsidR="000A1ED4" w:rsidRPr="00045B05">
        <w:rPr>
          <w:sz w:val="22"/>
        </w:rPr>
        <w:t>22</w:t>
      </w:r>
      <w:r w:rsidR="008D37B2" w:rsidRPr="00045B05">
        <w:rPr>
          <w:sz w:val="22"/>
        </w:rPr>
        <w:t>. September</w:t>
      </w:r>
      <w:r w:rsidR="00920E28" w:rsidRPr="00045B05">
        <w:rPr>
          <w:sz w:val="22"/>
        </w:rPr>
        <w:t xml:space="preserve"> </w:t>
      </w:r>
      <w:r w:rsidRPr="00045B05">
        <w:rPr>
          <w:sz w:val="22"/>
        </w:rPr>
        <w:t>201</w:t>
      </w:r>
      <w:r w:rsidR="008243DB" w:rsidRPr="00045B05">
        <w:rPr>
          <w:sz w:val="22"/>
        </w:rPr>
        <w:t>6</w:t>
      </w:r>
    </w:p>
    <w:p w:rsidR="0013020A" w:rsidRPr="00617158" w:rsidRDefault="0013020A" w:rsidP="00507A10">
      <w:pPr>
        <w:widowControl w:val="0"/>
        <w:spacing w:line="240" w:lineRule="auto"/>
        <w:ind w:right="284"/>
        <w:rPr>
          <w:sz w:val="20"/>
        </w:rPr>
      </w:pPr>
    </w:p>
    <w:p w:rsidR="002936CC" w:rsidRPr="00045B05" w:rsidRDefault="002936CC" w:rsidP="00617158">
      <w:pPr>
        <w:widowControl w:val="0"/>
        <w:spacing w:line="360" w:lineRule="auto"/>
        <w:rPr>
          <w:b/>
          <w:color w:val="000000" w:themeColor="text1"/>
          <w:sz w:val="32"/>
        </w:rPr>
      </w:pPr>
      <w:r w:rsidRPr="00045B05">
        <w:rPr>
          <w:b/>
          <w:color w:val="000000" w:themeColor="text1"/>
          <w:sz w:val="32"/>
        </w:rPr>
        <w:t xml:space="preserve">ZKW </w:t>
      </w:r>
      <w:r w:rsidR="000A1ED4" w:rsidRPr="00045B05">
        <w:rPr>
          <w:b/>
          <w:color w:val="000000" w:themeColor="text1"/>
          <w:sz w:val="32"/>
        </w:rPr>
        <w:t>eröffnet neues Werk in Haag/Wieselburg</w:t>
      </w:r>
    </w:p>
    <w:p w:rsidR="002936CC" w:rsidRPr="00045B05" w:rsidRDefault="00617158" w:rsidP="00617158">
      <w:pPr>
        <w:widowControl w:val="0"/>
        <w:spacing w:line="288" w:lineRule="auto"/>
        <w:rPr>
          <w:color w:val="000000" w:themeColor="text1"/>
          <w:sz w:val="22"/>
        </w:rPr>
      </w:pPr>
      <w:r>
        <w:rPr>
          <w:color w:val="000000" w:themeColor="text1"/>
          <w:sz w:val="22"/>
        </w:rPr>
        <w:t>Modernes</w:t>
      </w:r>
      <w:r w:rsidR="00666632">
        <w:rPr>
          <w:color w:val="000000" w:themeColor="text1"/>
          <w:sz w:val="22"/>
        </w:rPr>
        <w:t xml:space="preserve"> Komponenten</w:t>
      </w:r>
      <w:r w:rsidR="002936CC" w:rsidRPr="00045B05">
        <w:rPr>
          <w:color w:val="000000" w:themeColor="text1"/>
          <w:sz w:val="22"/>
        </w:rPr>
        <w:t>werk und Logistikzentrum</w:t>
      </w:r>
      <w:r w:rsidR="000A1ED4" w:rsidRPr="00045B05">
        <w:rPr>
          <w:color w:val="000000" w:themeColor="text1"/>
          <w:sz w:val="22"/>
        </w:rPr>
        <w:t xml:space="preserve"> </w:t>
      </w:r>
      <w:r w:rsidR="00045B05" w:rsidRPr="00A87B97">
        <w:rPr>
          <w:color w:val="000000" w:themeColor="text1"/>
          <w:sz w:val="22"/>
        </w:rPr>
        <w:t xml:space="preserve">schafft </w:t>
      </w:r>
      <w:r w:rsidR="00A87B97" w:rsidRPr="00A87B97">
        <w:rPr>
          <w:color w:val="000000" w:themeColor="text1"/>
          <w:sz w:val="22"/>
        </w:rPr>
        <w:t xml:space="preserve">120 </w:t>
      </w:r>
      <w:r w:rsidR="000A1ED4" w:rsidRPr="00A87B97">
        <w:rPr>
          <w:color w:val="000000" w:themeColor="text1"/>
          <w:sz w:val="22"/>
        </w:rPr>
        <w:t>Arbeitsplätze</w:t>
      </w:r>
    </w:p>
    <w:p w:rsidR="002936CC" w:rsidRPr="00617158" w:rsidRDefault="002936CC" w:rsidP="00617158">
      <w:pPr>
        <w:widowControl w:val="0"/>
        <w:spacing w:line="288" w:lineRule="auto"/>
        <w:rPr>
          <w:b/>
          <w:color w:val="000000" w:themeColor="text1"/>
          <w:sz w:val="20"/>
        </w:rPr>
      </w:pPr>
    </w:p>
    <w:p w:rsidR="00666632" w:rsidRPr="00666632" w:rsidRDefault="00666632" w:rsidP="00666632">
      <w:pPr>
        <w:widowControl w:val="0"/>
        <w:spacing w:line="288" w:lineRule="auto"/>
        <w:rPr>
          <w:b/>
          <w:color w:val="000000" w:themeColor="text1"/>
          <w:sz w:val="20"/>
        </w:rPr>
      </w:pPr>
      <w:r w:rsidRPr="00666632">
        <w:rPr>
          <w:b/>
          <w:color w:val="000000" w:themeColor="text1"/>
          <w:sz w:val="20"/>
        </w:rPr>
        <w:t>Die ZKW Group wächst am Standort Wieselburg weiter: Am 22. September eröffnete der österreichische Automotive-Zulieferer mit einem Festakt das neue hochmoderne Produkt</w:t>
      </w:r>
      <w:r w:rsidRPr="00666632">
        <w:rPr>
          <w:b/>
          <w:color w:val="000000" w:themeColor="text1"/>
          <w:sz w:val="20"/>
        </w:rPr>
        <w:t>i</w:t>
      </w:r>
      <w:r w:rsidRPr="00666632">
        <w:rPr>
          <w:b/>
          <w:color w:val="000000" w:themeColor="text1"/>
          <w:sz w:val="20"/>
        </w:rPr>
        <w:t>onswerk und Logistikzentrum im Gewerbegebiet Haag (Wieselburg Land). In rund eineinhalb Jahren Bauzeit wurden auf 20.000 m2 Fläche</w:t>
      </w:r>
      <w:r>
        <w:rPr>
          <w:b/>
          <w:color w:val="000000" w:themeColor="text1"/>
          <w:sz w:val="20"/>
        </w:rPr>
        <w:t xml:space="preserve"> </w:t>
      </w:r>
      <w:r w:rsidRPr="00666632">
        <w:rPr>
          <w:b/>
          <w:color w:val="000000" w:themeColor="text1"/>
          <w:sz w:val="20"/>
        </w:rPr>
        <w:t>rund 35 Millionen Euro investiert. Zukünftig werden in Haag Abdeckscheiben für Premium-Scheinwerfer im Hard-Coating-Verfahren b</w:t>
      </w:r>
      <w:r w:rsidRPr="00666632">
        <w:rPr>
          <w:b/>
          <w:color w:val="000000" w:themeColor="text1"/>
          <w:sz w:val="20"/>
        </w:rPr>
        <w:t>e</w:t>
      </w:r>
      <w:r w:rsidRPr="00666632">
        <w:rPr>
          <w:b/>
          <w:color w:val="000000" w:themeColor="text1"/>
          <w:sz w:val="20"/>
        </w:rPr>
        <w:t>schichtet. Die Produktionskapazität beträgt drei Millionen Stück pro Jahr. Das integrierte Logistikzentrum kann rund 8.000 Paletten aufnehmen. Insgesamt schafft das neue Werk 120 zusätzliche Arbeitsplätze. „Die Werkserweiterung ist ein weiterer Meilenstein für den Stan</w:t>
      </w:r>
      <w:r w:rsidRPr="00666632">
        <w:rPr>
          <w:b/>
          <w:color w:val="000000" w:themeColor="text1"/>
          <w:sz w:val="20"/>
        </w:rPr>
        <w:t>d</w:t>
      </w:r>
      <w:r w:rsidRPr="00666632">
        <w:rPr>
          <w:b/>
          <w:color w:val="000000" w:themeColor="text1"/>
          <w:sz w:val="20"/>
        </w:rPr>
        <w:t>ort Wieselburg. Mit diesem Ausbau schaffen wir Platz für zusätzliche Kapazitäten und neue Aufträge. Gleichzeitig sichern wir damit den Standort und weitere Arbeitsplätze“, erklärt Dipl. Ing. (FH) Wolfgang Muhri, Standortle</w:t>
      </w:r>
      <w:r>
        <w:rPr>
          <w:b/>
          <w:color w:val="000000" w:themeColor="text1"/>
          <w:sz w:val="20"/>
        </w:rPr>
        <w:t>iter ZKW Wieselburg</w:t>
      </w:r>
      <w:r w:rsidRPr="00666632">
        <w:rPr>
          <w:b/>
          <w:color w:val="000000" w:themeColor="text1"/>
          <w:sz w:val="20"/>
        </w:rPr>
        <w:t>.</w:t>
      </w:r>
    </w:p>
    <w:p w:rsidR="00666632" w:rsidRPr="00666632" w:rsidRDefault="00666632" w:rsidP="00666632">
      <w:pPr>
        <w:widowControl w:val="0"/>
        <w:spacing w:line="288" w:lineRule="auto"/>
        <w:rPr>
          <w:color w:val="000000" w:themeColor="text1"/>
          <w:sz w:val="20"/>
        </w:rPr>
      </w:pPr>
    </w:p>
    <w:p w:rsidR="00666632" w:rsidRPr="00666632" w:rsidRDefault="00666632" w:rsidP="00666632">
      <w:pPr>
        <w:widowControl w:val="0"/>
        <w:spacing w:line="288" w:lineRule="auto"/>
        <w:rPr>
          <w:color w:val="000000" w:themeColor="text1"/>
          <w:sz w:val="20"/>
        </w:rPr>
      </w:pPr>
      <w:r w:rsidRPr="00666632">
        <w:rPr>
          <w:color w:val="000000" w:themeColor="text1"/>
          <w:sz w:val="20"/>
        </w:rPr>
        <w:t>ZKW zählt weltweit zu den am stärksten wachsenden Automobilzulieferern und ist mittlerweile einer der größten Anbieter am Markt. Um auch zukünftig die neuen Aufträge der Kunden bedienen zu können, hat ZKW nach Möglichkeiten für eine Erweiterung gesucht. Dabei standen mehrere Stando</w:t>
      </w:r>
      <w:r w:rsidRPr="00666632">
        <w:rPr>
          <w:color w:val="000000" w:themeColor="text1"/>
          <w:sz w:val="20"/>
        </w:rPr>
        <w:t>r</w:t>
      </w:r>
      <w:r w:rsidRPr="00666632">
        <w:rPr>
          <w:color w:val="000000" w:themeColor="text1"/>
          <w:sz w:val="20"/>
        </w:rPr>
        <w:t>te zur Auswahl. Das Gewerbegebiet Haag ging schließlich als beste Alternative hervor. „Die En</w:t>
      </w:r>
      <w:r w:rsidRPr="00666632">
        <w:rPr>
          <w:color w:val="000000" w:themeColor="text1"/>
          <w:sz w:val="20"/>
        </w:rPr>
        <w:t>t</w:t>
      </w:r>
      <w:r w:rsidRPr="00666632">
        <w:rPr>
          <w:color w:val="000000" w:themeColor="text1"/>
          <w:sz w:val="20"/>
        </w:rPr>
        <w:t>scheidung für Wieselburg ist ein absolutes Bekenntnis zum Wirtschaftsstandort Niederösterreich. Denn wir produzieren hier mit den modernsten Produktionsanlagen hochtechnologische Lichtsyst</w:t>
      </w:r>
      <w:r w:rsidRPr="00666632">
        <w:rPr>
          <w:color w:val="000000" w:themeColor="text1"/>
          <w:sz w:val="20"/>
        </w:rPr>
        <w:t>e</w:t>
      </w:r>
      <w:r w:rsidRPr="00666632">
        <w:rPr>
          <w:color w:val="000000" w:themeColor="text1"/>
          <w:sz w:val="20"/>
        </w:rPr>
        <w:t>me. Dieser hohe Qualitätslevel ist unser Anspruch und auch der Anspruch unserer Kunden“,</w:t>
      </w:r>
      <w:r>
        <w:rPr>
          <w:color w:val="000000" w:themeColor="text1"/>
          <w:sz w:val="20"/>
        </w:rPr>
        <w:t xml:space="preserve"> so </w:t>
      </w:r>
      <w:r w:rsidRPr="00666632">
        <w:rPr>
          <w:color w:val="000000" w:themeColor="text1"/>
          <w:sz w:val="20"/>
        </w:rPr>
        <w:t>ZKW Group CEO Dipl. Ing. (FH) Oliver Schubert.</w:t>
      </w:r>
    </w:p>
    <w:p w:rsidR="00666632" w:rsidRPr="00666632" w:rsidRDefault="00666632" w:rsidP="00666632">
      <w:pPr>
        <w:widowControl w:val="0"/>
        <w:spacing w:line="288" w:lineRule="auto"/>
        <w:rPr>
          <w:color w:val="000000" w:themeColor="text1"/>
          <w:sz w:val="20"/>
        </w:rPr>
      </w:pPr>
    </w:p>
    <w:p w:rsidR="00666632" w:rsidRPr="00666632" w:rsidRDefault="00666632" w:rsidP="00666632">
      <w:pPr>
        <w:widowControl w:val="0"/>
        <w:spacing w:line="288" w:lineRule="auto"/>
        <w:rPr>
          <w:b/>
          <w:color w:val="000000" w:themeColor="text1"/>
          <w:sz w:val="20"/>
        </w:rPr>
      </w:pPr>
      <w:r w:rsidRPr="00666632">
        <w:rPr>
          <w:b/>
          <w:color w:val="000000" w:themeColor="text1"/>
          <w:sz w:val="20"/>
        </w:rPr>
        <w:t>Werkserweiterung schafft Arbeitsplätze</w:t>
      </w:r>
    </w:p>
    <w:p w:rsidR="00666632" w:rsidRPr="00666632" w:rsidRDefault="00666632" w:rsidP="00666632">
      <w:pPr>
        <w:widowControl w:val="0"/>
        <w:spacing w:line="288" w:lineRule="auto"/>
        <w:rPr>
          <w:color w:val="000000" w:themeColor="text1"/>
          <w:sz w:val="20"/>
        </w:rPr>
      </w:pPr>
      <w:r w:rsidRPr="00666632">
        <w:rPr>
          <w:color w:val="000000" w:themeColor="text1"/>
          <w:sz w:val="20"/>
        </w:rPr>
        <w:t>Das neue Beschichtungswerk und Logistikzentrum erstreckt sich auf 12.000 Quadratmeter bebauter Fläche. In der Fertigung kommen acht Kunststoff-Spritzguss-Maschinen, Hard-Coating-Anlagen zur Beschichtung von Kunststoffstreuscheiben und zwei automatische Lackieranlagen zum Einsatz. Zusätzlich umfasst das neue Werk Serviceabteilungen wie Werkzeugbau, Logistik und Büroarbeit</w:t>
      </w:r>
      <w:r w:rsidRPr="00666632">
        <w:rPr>
          <w:color w:val="000000" w:themeColor="text1"/>
          <w:sz w:val="20"/>
        </w:rPr>
        <w:t>s</w:t>
      </w:r>
      <w:r w:rsidRPr="00666632">
        <w:rPr>
          <w:color w:val="000000" w:themeColor="text1"/>
          <w:sz w:val="20"/>
        </w:rPr>
        <w:t>plätze. Ab Ende September werden im 3- bis 4-Schichtbetrieb Abdeckscheiben für Premium-Hauptscheinwerfer gefertigt. „Wir schaffen hier 120 neue Arbeitsplätze, zusätzlich zu den 2</w:t>
      </w:r>
      <w:r>
        <w:rPr>
          <w:color w:val="000000" w:themeColor="text1"/>
          <w:sz w:val="20"/>
        </w:rPr>
        <w:t>.</w:t>
      </w:r>
      <w:r w:rsidRPr="00666632">
        <w:rPr>
          <w:color w:val="000000" w:themeColor="text1"/>
          <w:sz w:val="20"/>
        </w:rPr>
        <w:t>600 Mi</w:t>
      </w:r>
      <w:r w:rsidRPr="00666632">
        <w:rPr>
          <w:color w:val="000000" w:themeColor="text1"/>
          <w:sz w:val="20"/>
        </w:rPr>
        <w:t>t</w:t>
      </w:r>
      <w:r w:rsidRPr="00666632">
        <w:rPr>
          <w:color w:val="000000" w:themeColor="text1"/>
          <w:sz w:val="20"/>
        </w:rPr>
        <w:t>arbeitern im Werk Wieselburg und den fast 7</w:t>
      </w:r>
      <w:r>
        <w:rPr>
          <w:color w:val="000000" w:themeColor="text1"/>
          <w:sz w:val="20"/>
        </w:rPr>
        <w:t>.</w:t>
      </w:r>
      <w:r w:rsidRPr="00666632">
        <w:rPr>
          <w:color w:val="000000" w:themeColor="text1"/>
          <w:sz w:val="20"/>
        </w:rPr>
        <w:t>500 im gesamten Konzern. Damit stärken wir unsere Position als größter Arbeitgeber der Region. Ziel ist es, weiterhin attraktive und sichere Arbeitsplätze mit internationalen Perspektiven für alle Talente zu bieten“, erläutert Schubert weiter.</w:t>
      </w:r>
    </w:p>
    <w:p w:rsidR="00666632" w:rsidRPr="00666632" w:rsidRDefault="00666632" w:rsidP="00666632">
      <w:pPr>
        <w:widowControl w:val="0"/>
        <w:spacing w:line="288" w:lineRule="auto"/>
        <w:rPr>
          <w:color w:val="000000" w:themeColor="text1"/>
          <w:sz w:val="20"/>
        </w:rPr>
      </w:pPr>
    </w:p>
    <w:p w:rsidR="00666632" w:rsidRPr="00666632" w:rsidRDefault="00666632" w:rsidP="00666632">
      <w:pPr>
        <w:widowControl w:val="0"/>
        <w:spacing w:line="288" w:lineRule="auto"/>
        <w:rPr>
          <w:b/>
          <w:color w:val="000000" w:themeColor="text1"/>
          <w:sz w:val="20"/>
        </w:rPr>
      </w:pPr>
      <w:r w:rsidRPr="00666632">
        <w:rPr>
          <w:b/>
          <w:color w:val="000000" w:themeColor="text1"/>
          <w:sz w:val="20"/>
        </w:rPr>
        <w:t>Internationale Expansion</w:t>
      </w:r>
    </w:p>
    <w:p w:rsidR="003464DC" w:rsidRPr="00666632" w:rsidRDefault="00666632" w:rsidP="00666632">
      <w:pPr>
        <w:widowControl w:val="0"/>
        <w:spacing w:line="288" w:lineRule="auto"/>
        <w:rPr>
          <w:color w:val="000000" w:themeColor="text1"/>
          <w:sz w:val="20"/>
        </w:rPr>
      </w:pPr>
      <w:r w:rsidRPr="00666632">
        <w:rPr>
          <w:color w:val="000000" w:themeColor="text1"/>
          <w:sz w:val="20"/>
        </w:rPr>
        <w:t>Neben dem Ausbau des Stammsitzes in Wieselburg investiert ZKW auch an den anderen Stando</w:t>
      </w:r>
      <w:r w:rsidRPr="00666632">
        <w:rPr>
          <w:color w:val="000000" w:themeColor="text1"/>
          <w:sz w:val="20"/>
        </w:rPr>
        <w:t>r</w:t>
      </w:r>
      <w:r w:rsidRPr="00666632">
        <w:rPr>
          <w:color w:val="000000" w:themeColor="text1"/>
          <w:sz w:val="20"/>
        </w:rPr>
        <w:t>ten. So wird demnächst im Elektronikwerk in Wiener Neustadt/Österreich in eine 3,5 Millionen Euro teurere Büroerweiterung investiert. Bereits fertig gestellt ist die erste Erweiterung des tschechischen Werks in Vratimov/Tschechien und hier beträgt die gesamte Produktionsfläche nun 13.000 Qu</w:t>
      </w:r>
      <w:r w:rsidRPr="00666632">
        <w:rPr>
          <w:color w:val="000000" w:themeColor="text1"/>
          <w:sz w:val="20"/>
        </w:rPr>
        <w:t>a</w:t>
      </w:r>
      <w:r w:rsidRPr="00666632">
        <w:rPr>
          <w:color w:val="000000" w:themeColor="text1"/>
          <w:sz w:val="20"/>
        </w:rPr>
        <w:t>dratmeter. Die nächste Phase des Ausbaus in Tschechien hat bereits im Juli begonnen. Am Standort Dalian/China ist der zweite Teil der Werkserweiterung auf rund 35.000 Quadratmeter abgeschlo</w:t>
      </w:r>
      <w:r w:rsidRPr="00666632">
        <w:rPr>
          <w:color w:val="000000" w:themeColor="text1"/>
          <w:sz w:val="20"/>
        </w:rPr>
        <w:t>s</w:t>
      </w:r>
      <w:r w:rsidRPr="00666632">
        <w:rPr>
          <w:color w:val="000000" w:themeColor="text1"/>
          <w:sz w:val="20"/>
        </w:rPr>
        <w:t>sen. Die ZKW-Niederlassung in Silao/Mexiko, in die 70 Millionen US-Dollar investiert wurden, hat nach der Eröffnung im Mai bereits ihren Betrieb aufgenommen. Auf 21.900 Quadratmetern Fläche werden zukünftig Premium-Hauptscheinwerfern für den NAFTA-Raum produziert.</w:t>
      </w:r>
    </w:p>
    <w:p w:rsidR="000C3B02" w:rsidRPr="00666632" w:rsidRDefault="000C3B02" w:rsidP="00666632">
      <w:pPr>
        <w:widowControl w:val="0"/>
        <w:spacing w:line="288" w:lineRule="auto"/>
        <w:rPr>
          <w:b/>
          <w:color w:val="000000" w:themeColor="text1"/>
          <w:sz w:val="20"/>
        </w:rPr>
      </w:pPr>
    </w:p>
    <w:p w:rsidR="003464DC" w:rsidRPr="00E95CE2" w:rsidRDefault="000C14AC" w:rsidP="00617158">
      <w:pPr>
        <w:widowControl w:val="0"/>
        <w:ind w:right="851"/>
        <w:rPr>
          <w:sz w:val="20"/>
        </w:rPr>
      </w:pPr>
      <w:r>
        <w:rPr>
          <w:noProof/>
          <w:sz w:val="20"/>
        </w:rPr>
        <w:drawing>
          <wp:inline distT="0" distB="0" distL="0" distR="0">
            <wp:extent cx="1294098" cy="1811650"/>
            <wp:effectExtent l="25400" t="0" r="1302" b="0"/>
            <wp:docPr id="4" name="Bild 1" descr="::Downloads:IMG_5295_Schube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wnloads:IMG_5295_Schubert.JPG"/>
                    <pic:cNvPicPr>
                      <a:picLocks noChangeAspect="1" noChangeArrowheads="1"/>
                    </pic:cNvPicPr>
                  </pic:nvPicPr>
                  <pic:blipFill>
                    <a:blip r:embed="rId8"/>
                    <a:srcRect/>
                    <a:stretch>
                      <a:fillRect/>
                    </a:stretch>
                  </pic:blipFill>
                  <pic:spPr bwMode="auto">
                    <a:xfrm>
                      <a:off x="0" y="0"/>
                      <a:ext cx="1295090" cy="1813039"/>
                    </a:xfrm>
                    <a:prstGeom prst="rect">
                      <a:avLst/>
                    </a:prstGeom>
                    <a:noFill/>
                    <a:ln w="9525">
                      <a:noFill/>
                      <a:miter lim="800000"/>
                      <a:headEnd/>
                      <a:tailEnd/>
                    </a:ln>
                  </pic:spPr>
                </pic:pic>
              </a:graphicData>
            </a:graphic>
          </wp:inline>
        </w:drawing>
      </w:r>
    </w:p>
    <w:p w:rsidR="000C14AC" w:rsidRDefault="003464DC" w:rsidP="00617158">
      <w:pPr>
        <w:widowControl w:val="0"/>
        <w:tabs>
          <w:tab w:val="left" w:pos="5103"/>
        </w:tabs>
        <w:ind w:right="851"/>
        <w:rPr>
          <w:b/>
          <w:color w:val="000000"/>
          <w:sz w:val="18"/>
          <w:szCs w:val="22"/>
        </w:rPr>
      </w:pPr>
      <w:r w:rsidRPr="00E95CE2">
        <w:rPr>
          <w:b/>
          <w:sz w:val="18"/>
        </w:rPr>
        <w:t>Dipl. Ing. Oliver Schubert</w:t>
      </w:r>
      <w:r w:rsidRPr="00E95CE2">
        <w:rPr>
          <w:b/>
          <w:color w:val="000000"/>
          <w:sz w:val="18"/>
          <w:szCs w:val="22"/>
        </w:rPr>
        <w:t>, CEO der ZKW Group</w:t>
      </w:r>
    </w:p>
    <w:p w:rsidR="000C14AC" w:rsidRDefault="000C14AC" w:rsidP="00617158">
      <w:pPr>
        <w:widowControl w:val="0"/>
        <w:tabs>
          <w:tab w:val="left" w:pos="5103"/>
        </w:tabs>
        <w:ind w:right="851"/>
        <w:rPr>
          <w:b/>
          <w:color w:val="000000"/>
          <w:sz w:val="18"/>
          <w:szCs w:val="22"/>
        </w:rPr>
      </w:pPr>
    </w:p>
    <w:p w:rsidR="000C14AC" w:rsidRDefault="000C14AC" w:rsidP="00617158">
      <w:pPr>
        <w:widowControl w:val="0"/>
        <w:tabs>
          <w:tab w:val="left" w:pos="5103"/>
        </w:tabs>
        <w:ind w:right="851"/>
        <w:rPr>
          <w:b/>
          <w:color w:val="000000"/>
          <w:sz w:val="18"/>
          <w:szCs w:val="22"/>
        </w:rPr>
      </w:pPr>
      <w:r>
        <w:rPr>
          <w:b/>
          <w:noProof/>
          <w:color w:val="000000"/>
          <w:sz w:val="18"/>
          <w:szCs w:val="22"/>
        </w:rPr>
        <w:drawing>
          <wp:inline distT="0" distB="0" distL="0" distR="0">
            <wp:extent cx="2773370" cy="1908224"/>
            <wp:effectExtent l="25400" t="0" r="0" b="0"/>
            <wp:docPr id="5" name="Bild 2" descr="::Downloads:ZKW Opening Grupp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ownloads:ZKW Opening Gruppe.JPG"/>
                    <pic:cNvPicPr>
                      <a:picLocks noChangeAspect="1" noChangeArrowheads="1"/>
                    </pic:cNvPicPr>
                  </pic:nvPicPr>
                  <pic:blipFill>
                    <a:blip r:embed="rId9"/>
                    <a:srcRect/>
                    <a:stretch>
                      <a:fillRect/>
                    </a:stretch>
                  </pic:blipFill>
                  <pic:spPr bwMode="auto">
                    <a:xfrm>
                      <a:off x="0" y="0"/>
                      <a:ext cx="2777079" cy="1910776"/>
                    </a:xfrm>
                    <a:prstGeom prst="rect">
                      <a:avLst/>
                    </a:prstGeom>
                    <a:noFill/>
                    <a:ln w="9525">
                      <a:noFill/>
                      <a:miter lim="800000"/>
                      <a:headEnd/>
                      <a:tailEnd/>
                    </a:ln>
                  </pic:spPr>
                </pic:pic>
              </a:graphicData>
            </a:graphic>
          </wp:inline>
        </w:drawing>
      </w:r>
    </w:p>
    <w:p w:rsidR="000C14AC" w:rsidRPr="002530ED" w:rsidRDefault="000C14AC" w:rsidP="000C14AC">
      <w:pPr>
        <w:widowControl w:val="0"/>
        <w:tabs>
          <w:tab w:val="left" w:pos="5103"/>
        </w:tabs>
        <w:rPr>
          <w:b/>
          <w:sz w:val="18"/>
        </w:rPr>
      </w:pPr>
      <w:r>
        <w:rPr>
          <w:b/>
          <w:sz w:val="18"/>
        </w:rPr>
        <w:t>Eröffneten das neue</w:t>
      </w:r>
      <w:r w:rsidRPr="002530ED">
        <w:rPr>
          <w:b/>
          <w:sz w:val="18"/>
        </w:rPr>
        <w:t xml:space="preserve"> ZKW Werk</w:t>
      </w:r>
      <w:r>
        <w:rPr>
          <w:b/>
          <w:sz w:val="18"/>
        </w:rPr>
        <w:t xml:space="preserve"> (v.l.n.r.)</w:t>
      </w:r>
      <w:r w:rsidRPr="002530ED">
        <w:rPr>
          <w:b/>
          <w:sz w:val="18"/>
        </w:rPr>
        <w:t xml:space="preserve">: </w:t>
      </w:r>
      <w:r>
        <w:rPr>
          <w:b/>
          <w:sz w:val="18"/>
        </w:rPr>
        <w:t xml:space="preserve">CTO </w:t>
      </w:r>
      <w:r w:rsidRPr="000C14AC">
        <w:rPr>
          <w:b/>
          <w:sz w:val="18"/>
        </w:rPr>
        <w:t>Ing. Jürgen A</w:t>
      </w:r>
      <w:r>
        <w:rPr>
          <w:b/>
          <w:sz w:val="18"/>
        </w:rPr>
        <w:t>ntonitsch,</w:t>
      </w:r>
      <w:r w:rsidRPr="000C14AC">
        <w:rPr>
          <w:b/>
          <w:sz w:val="18"/>
        </w:rPr>
        <w:t xml:space="preserve"> Standortleiter Dipl. Ing. (FH)</w:t>
      </w:r>
      <w:r>
        <w:rPr>
          <w:b/>
          <w:sz w:val="18"/>
        </w:rPr>
        <w:t xml:space="preserve"> </w:t>
      </w:r>
      <w:r w:rsidRPr="000C14AC">
        <w:rPr>
          <w:b/>
          <w:sz w:val="18"/>
        </w:rPr>
        <w:t xml:space="preserve">Wolfgang Muhri, </w:t>
      </w:r>
      <w:r>
        <w:rPr>
          <w:b/>
          <w:sz w:val="18"/>
        </w:rPr>
        <w:t xml:space="preserve">Bürgermeister Karl Gerstl, </w:t>
      </w:r>
      <w:r w:rsidRPr="002530ED">
        <w:rPr>
          <w:b/>
          <w:sz w:val="18"/>
        </w:rPr>
        <w:t>Landesrätin Dr. Petra Bohus</w:t>
      </w:r>
      <w:r>
        <w:rPr>
          <w:b/>
          <w:sz w:val="18"/>
        </w:rPr>
        <w:t xml:space="preserve">lav, CEO </w:t>
      </w:r>
      <w:r w:rsidRPr="000C14AC">
        <w:rPr>
          <w:b/>
          <w:sz w:val="18"/>
        </w:rPr>
        <w:t>Dipl. Ing. (FH) Oliver Schubert</w:t>
      </w:r>
      <w:r w:rsidRPr="002530ED">
        <w:rPr>
          <w:b/>
          <w:sz w:val="18"/>
        </w:rPr>
        <w:t xml:space="preserve">, </w:t>
      </w:r>
      <w:r w:rsidRPr="000C14AC">
        <w:rPr>
          <w:b/>
          <w:sz w:val="18"/>
        </w:rPr>
        <w:t xml:space="preserve">ZKW </w:t>
      </w:r>
      <w:r w:rsidR="008264A1">
        <w:rPr>
          <w:b/>
          <w:sz w:val="18"/>
        </w:rPr>
        <w:t>Holding</w:t>
      </w:r>
      <w:r w:rsidRPr="000C14AC">
        <w:rPr>
          <w:b/>
          <w:sz w:val="18"/>
        </w:rPr>
        <w:t xml:space="preserve"> Geschäftsführer </w:t>
      </w:r>
      <w:r>
        <w:rPr>
          <w:b/>
          <w:sz w:val="18"/>
        </w:rPr>
        <w:t>Armin Schaller und</w:t>
      </w:r>
      <w:r w:rsidRPr="000C14AC">
        <w:rPr>
          <w:b/>
          <w:sz w:val="18"/>
        </w:rPr>
        <w:t xml:space="preserve"> </w:t>
      </w:r>
      <w:r w:rsidRPr="00226487">
        <w:rPr>
          <w:b/>
          <w:sz w:val="18"/>
        </w:rPr>
        <w:t>CFO Mag. Thomas Eberl</w:t>
      </w:r>
    </w:p>
    <w:p w:rsidR="003464DC" w:rsidRDefault="003464DC" w:rsidP="00617158">
      <w:pPr>
        <w:widowControl w:val="0"/>
        <w:tabs>
          <w:tab w:val="left" w:pos="5103"/>
        </w:tabs>
        <w:ind w:right="851"/>
        <w:rPr>
          <w:b/>
          <w:color w:val="000000"/>
          <w:sz w:val="18"/>
          <w:szCs w:val="22"/>
        </w:rPr>
      </w:pPr>
    </w:p>
    <w:p w:rsidR="003464DC" w:rsidRPr="00E95CE2" w:rsidRDefault="003464DC" w:rsidP="00617158">
      <w:pPr>
        <w:widowControl w:val="0"/>
        <w:tabs>
          <w:tab w:val="left" w:pos="5103"/>
        </w:tabs>
        <w:ind w:right="851"/>
        <w:rPr>
          <w:b/>
          <w:sz w:val="18"/>
        </w:rPr>
      </w:pPr>
      <w:r>
        <w:rPr>
          <w:b/>
          <w:noProof/>
          <w:sz w:val="18"/>
        </w:rPr>
        <w:drawing>
          <wp:inline distT="0" distB="0" distL="0" distR="0">
            <wp:extent cx="2896692" cy="2176554"/>
            <wp:effectExtent l="25400" t="0" r="0" b="0"/>
            <wp:docPr id="3" name="Bild 1" descr=":ZKW Werk Haa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KW Werk Haag.JPG"/>
                    <pic:cNvPicPr>
                      <a:picLocks noChangeAspect="1" noChangeArrowheads="1"/>
                    </pic:cNvPicPr>
                  </pic:nvPicPr>
                  <pic:blipFill>
                    <a:blip r:embed="rId10"/>
                    <a:srcRect/>
                    <a:stretch>
                      <a:fillRect/>
                    </a:stretch>
                  </pic:blipFill>
                  <pic:spPr bwMode="auto">
                    <a:xfrm>
                      <a:off x="0" y="0"/>
                      <a:ext cx="2908898" cy="2185725"/>
                    </a:xfrm>
                    <a:prstGeom prst="rect">
                      <a:avLst/>
                    </a:prstGeom>
                    <a:noFill/>
                    <a:ln w="9525">
                      <a:noFill/>
                      <a:miter lim="800000"/>
                      <a:headEnd/>
                      <a:tailEnd/>
                    </a:ln>
                  </pic:spPr>
                </pic:pic>
              </a:graphicData>
            </a:graphic>
          </wp:inline>
        </w:drawing>
      </w:r>
    </w:p>
    <w:p w:rsidR="003464DC" w:rsidRPr="00507A10" w:rsidRDefault="003464DC" w:rsidP="00617158">
      <w:pPr>
        <w:spacing w:line="240" w:lineRule="auto"/>
        <w:ind w:right="851"/>
        <w:rPr>
          <w:rFonts w:cs="Arial"/>
          <w:b/>
          <w:sz w:val="18"/>
        </w:rPr>
      </w:pPr>
      <w:r w:rsidRPr="00507A10">
        <w:rPr>
          <w:rFonts w:cs="Arial"/>
          <w:b/>
          <w:sz w:val="18"/>
        </w:rPr>
        <w:t>Das neue ZKW Werk in Haag/Wieselburg</w:t>
      </w:r>
    </w:p>
    <w:p w:rsidR="003464DC" w:rsidRPr="00E95CE2" w:rsidRDefault="003464DC" w:rsidP="00617158">
      <w:pPr>
        <w:spacing w:line="240" w:lineRule="auto"/>
        <w:ind w:right="851"/>
        <w:rPr>
          <w:rFonts w:cs="Arial"/>
          <w:sz w:val="20"/>
        </w:rPr>
      </w:pPr>
    </w:p>
    <w:p w:rsidR="00002894" w:rsidRPr="00617158" w:rsidRDefault="003464DC" w:rsidP="00617158">
      <w:pPr>
        <w:spacing w:line="240" w:lineRule="auto"/>
        <w:ind w:right="851"/>
        <w:rPr>
          <w:b/>
          <w:sz w:val="18"/>
        </w:rPr>
      </w:pPr>
      <w:r>
        <w:rPr>
          <w:b/>
          <w:color w:val="000000"/>
          <w:sz w:val="18"/>
          <w:szCs w:val="22"/>
        </w:rPr>
        <w:t>Die</w:t>
      </w:r>
      <w:r w:rsidRPr="00E95CE2">
        <w:rPr>
          <w:b/>
          <w:color w:val="000000"/>
          <w:sz w:val="18"/>
          <w:szCs w:val="22"/>
        </w:rPr>
        <w:t xml:space="preserve"> Foto</w:t>
      </w:r>
      <w:r>
        <w:rPr>
          <w:b/>
          <w:color w:val="000000"/>
          <w:sz w:val="18"/>
          <w:szCs w:val="22"/>
        </w:rPr>
        <w:t>s stehen</w:t>
      </w:r>
      <w:r w:rsidRPr="00E95CE2">
        <w:rPr>
          <w:b/>
          <w:color w:val="000000"/>
          <w:sz w:val="18"/>
          <w:szCs w:val="22"/>
        </w:rPr>
        <w:t xml:space="preserve"> auf </w:t>
      </w:r>
      <w:r w:rsidRPr="00E95CE2">
        <w:rPr>
          <w:b/>
          <w:sz w:val="18"/>
        </w:rPr>
        <w:t xml:space="preserve">unserem </w:t>
      </w:r>
      <w:hyperlink r:id="rId11" w:history="1">
        <w:r w:rsidRPr="00E95CE2">
          <w:rPr>
            <w:rStyle w:val="Link"/>
            <w:b/>
            <w:sz w:val="18"/>
          </w:rPr>
          <w:t>Medienportal AMID PR</w:t>
        </w:r>
      </w:hyperlink>
      <w:r w:rsidRPr="00E95CE2">
        <w:rPr>
          <w:b/>
          <w:sz w:val="18"/>
        </w:rPr>
        <w:t xml:space="preserve"> </w:t>
      </w:r>
      <w:r w:rsidRPr="00E95CE2">
        <w:rPr>
          <w:b/>
          <w:color w:val="000000"/>
          <w:sz w:val="18"/>
          <w:szCs w:val="22"/>
        </w:rPr>
        <w:t>zum Download bereit.</w:t>
      </w:r>
    </w:p>
    <w:p w:rsidR="007F7FBE" w:rsidRPr="00045B05" w:rsidRDefault="007F7FBE" w:rsidP="00CF6D1D">
      <w:pPr>
        <w:widowControl w:val="0"/>
        <w:spacing w:line="240" w:lineRule="auto"/>
        <w:ind w:right="568"/>
        <w:rPr>
          <w:sz w:val="20"/>
        </w:rPr>
      </w:pPr>
    </w:p>
    <w:tbl>
      <w:tblPr>
        <w:tblW w:w="9426" w:type="dxa"/>
        <w:tblCellMar>
          <w:left w:w="70" w:type="dxa"/>
          <w:right w:w="70" w:type="dxa"/>
        </w:tblCellMar>
        <w:tblLook w:val="0000"/>
      </w:tblPr>
      <w:tblGrid>
        <w:gridCol w:w="4748"/>
        <w:gridCol w:w="4678"/>
      </w:tblGrid>
      <w:tr w:rsidR="00C9250A" w:rsidRPr="00045B05">
        <w:trPr>
          <w:trHeight w:val="1481"/>
        </w:trPr>
        <w:tc>
          <w:tcPr>
            <w:tcW w:w="4748" w:type="dxa"/>
          </w:tcPr>
          <w:p w:rsidR="00C9250A" w:rsidRPr="00045B05" w:rsidRDefault="00C9250A" w:rsidP="006573BE">
            <w:pPr>
              <w:widowControl w:val="0"/>
              <w:autoSpaceDE w:val="0"/>
              <w:autoSpaceDN w:val="0"/>
              <w:adjustRightInd w:val="0"/>
              <w:spacing w:line="240" w:lineRule="auto"/>
              <w:rPr>
                <w:sz w:val="18"/>
                <w:szCs w:val="18"/>
              </w:rPr>
            </w:pPr>
            <w:r w:rsidRPr="00045B05">
              <w:rPr>
                <w:b/>
                <w:color w:val="000000"/>
                <w:sz w:val="18"/>
                <w:szCs w:val="18"/>
              </w:rPr>
              <w:t>Weitere Informationen:</w:t>
            </w:r>
            <w:r w:rsidRPr="00045B05">
              <w:rPr>
                <w:color w:val="000000"/>
                <w:sz w:val="18"/>
                <w:szCs w:val="18"/>
              </w:rPr>
              <w:br/>
            </w:r>
            <w:r w:rsidRPr="00045B05">
              <w:rPr>
                <w:sz w:val="18"/>
              </w:rPr>
              <w:t>ZKW</w:t>
            </w:r>
            <w:r w:rsidR="0010130C" w:rsidRPr="00045B05">
              <w:rPr>
                <w:sz w:val="18"/>
              </w:rPr>
              <w:t xml:space="preserve"> </w:t>
            </w:r>
            <w:r w:rsidR="006573BE" w:rsidRPr="00045B05">
              <w:rPr>
                <w:sz w:val="18"/>
              </w:rPr>
              <w:t>Group</w:t>
            </w:r>
            <w:r w:rsidRPr="00045B05">
              <w:rPr>
                <w:sz w:val="18"/>
              </w:rPr>
              <w:t xml:space="preserve"> GmbH</w:t>
            </w:r>
            <w:r w:rsidRPr="00045B05">
              <w:rPr>
                <w:sz w:val="18"/>
              </w:rPr>
              <w:br/>
              <w:t>Waldemar Pöchhacker</w:t>
            </w:r>
            <w:r w:rsidRPr="00045B05">
              <w:rPr>
                <w:sz w:val="18"/>
              </w:rPr>
              <w:br/>
            </w:r>
            <w:r w:rsidR="0010130C" w:rsidRPr="00045B05">
              <w:rPr>
                <w:sz w:val="18"/>
              </w:rPr>
              <w:t>Rottenhauser Straße 8</w:t>
            </w:r>
            <w:r w:rsidRPr="00045B05">
              <w:rPr>
                <w:sz w:val="18"/>
              </w:rPr>
              <w:t xml:space="preserve"> – 3250 Wieselburg</w:t>
            </w:r>
            <w:r w:rsidRPr="00045B05">
              <w:rPr>
                <w:sz w:val="18"/>
              </w:rPr>
              <w:br/>
              <w:t>Tel.: +43 7416 505 – 2550</w:t>
            </w:r>
            <w:r w:rsidRPr="00045B05">
              <w:rPr>
                <w:sz w:val="18"/>
              </w:rPr>
              <w:br/>
            </w:r>
            <w:r w:rsidR="001F5E5A" w:rsidRPr="00045B05">
              <w:rPr>
                <w:sz w:val="18"/>
              </w:rPr>
              <w:t>w</w:t>
            </w:r>
            <w:r w:rsidRPr="00045B05">
              <w:rPr>
                <w:sz w:val="18"/>
              </w:rPr>
              <w:t>aldemar.poechhacker@zkw</w:t>
            </w:r>
            <w:r w:rsidR="006573BE" w:rsidRPr="00045B05">
              <w:rPr>
                <w:sz w:val="18"/>
              </w:rPr>
              <w:t>-group.com</w:t>
            </w:r>
            <w:r w:rsidRPr="00045B05">
              <w:rPr>
                <w:sz w:val="18"/>
              </w:rPr>
              <w:t>– www.zkw</w:t>
            </w:r>
            <w:r w:rsidR="00F529B3" w:rsidRPr="00045B05">
              <w:rPr>
                <w:sz w:val="18"/>
              </w:rPr>
              <w:t>-group</w:t>
            </w:r>
            <w:r w:rsidRPr="00045B05">
              <w:rPr>
                <w:sz w:val="18"/>
              </w:rPr>
              <w:t>.</w:t>
            </w:r>
            <w:r w:rsidR="00D46A3D" w:rsidRPr="00045B05">
              <w:rPr>
                <w:sz w:val="18"/>
              </w:rPr>
              <w:t>com</w:t>
            </w:r>
          </w:p>
        </w:tc>
        <w:tc>
          <w:tcPr>
            <w:tcW w:w="4678" w:type="dxa"/>
          </w:tcPr>
          <w:p w:rsidR="00FA0C95" w:rsidRPr="00045B05" w:rsidRDefault="008243DB" w:rsidP="004D017E">
            <w:pPr>
              <w:pStyle w:val="Textkrper"/>
              <w:widowControl w:val="0"/>
              <w:spacing w:line="240" w:lineRule="auto"/>
              <w:rPr>
                <w:b w:val="0"/>
                <w:color w:val="000000"/>
                <w:sz w:val="18"/>
              </w:rPr>
            </w:pPr>
            <w:r w:rsidRPr="00045B05">
              <w:rPr>
                <w:color w:val="000000" w:themeColor="text1"/>
                <w:sz w:val="18"/>
                <w:szCs w:val="18"/>
              </w:rPr>
              <w:t>Presse- und Öffentlichkeitsarbeit:</w:t>
            </w:r>
            <w:r w:rsidRPr="00045B05">
              <w:rPr>
                <w:bCs/>
                <w:color w:val="000000" w:themeColor="text1"/>
                <w:sz w:val="18"/>
                <w:szCs w:val="18"/>
              </w:rPr>
              <w:br/>
            </w:r>
            <w:r w:rsidRPr="00045B05">
              <w:rPr>
                <w:b w:val="0"/>
                <w:color w:val="000000" w:themeColor="text1"/>
                <w:sz w:val="18"/>
              </w:rPr>
              <w:t>Press’n’Relations Austria GmbH</w:t>
            </w:r>
            <w:r w:rsidRPr="00045B05">
              <w:rPr>
                <w:b w:val="0"/>
                <w:color w:val="000000" w:themeColor="text1"/>
                <w:sz w:val="18"/>
              </w:rPr>
              <w:br/>
              <w:t>Georg Dutzi</w:t>
            </w:r>
            <w:r w:rsidRPr="00045B05">
              <w:rPr>
                <w:b w:val="0"/>
                <w:color w:val="000000" w:themeColor="text1"/>
                <w:sz w:val="18"/>
              </w:rPr>
              <w:br/>
            </w:r>
            <w:r w:rsidR="004D017E" w:rsidRPr="00045B05">
              <w:rPr>
                <w:b w:val="0"/>
                <w:color w:val="000000" w:themeColor="text1"/>
                <w:sz w:val="18"/>
              </w:rPr>
              <w:t>Lange Gasse 65/16</w:t>
            </w:r>
            <w:r w:rsidRPr="00045B05">
              <w:rPr>
                <w:b w:val="0"/>
                <w:color w:val="000000" w:themeColor="text1"/>
                <w:sz w:val="18"/>
              </w:rPr>
              <w:t xml:space="preserve"> – </w:t>
            </w:r>
            <w:r w:rsidR="004D017E" w:rsidRPr="00045B05">
              <w:rPr>
                <w:b w:val="0"/>
                <w:color w:val="000000" w:themeColor="text1"/>
                <w:sz w:val="18"/>
              </w:rPr>
              <w:t>108</w:t>
            </w:r>
            <w:r w:rsidRPr="00045B05">
              <w:rPr>
                <w:b w:val="0"/>
                <w:color w:val="000000" w:themeColor="text1"/>
                <w:sz w:val="18"/>
              </w:rPr>
              <w:t>0 Wien</w:t>
            </w:r>
            <w:r w:rsidRPr="00045B05">
              <w:rPr>
                <w:b w:val="0"/>
                <w:color w:val="000000" w:themeColor="text1"/>
                <w:sz w:val="18"/>
              </w:rPr>
              <w:br/>
              <w:t>Tel.: +43 1 907 61 48 –10</w:t>
            </w:r>
            <w:r w:rsidRPr="00045B05">
              <w:rPr>
                <w:b w:val="0"/>
                <w:color w:val="000000" w:themeColor="text1"/>
                <w:sz w:val="18"/>
              </w:rPr>
              <w:br/>
              <w:t xml:space="preserve">gd@press-n-relations.at – </w:t>
            </w:r>
            <w:hyperlink r:id="rId12" w:history="1">
              <w:r w:rsidRPr="00045B05">
                <w:rPr>
                  <w:b w:val="0"/>
                  <w:color w:val="000000" w:themeColor="text1"/>
                  <w:sz w:val="18"/>
                </w:rPr>
                <w:t>www.press-n-relations.com</w:t>
              </w:r>
            </w:hyperlink>
          </w:p>
        </w:tc>
      </w:tr>
    </w:tbl>
    <w:p w:rsidR="00C9250A" w:rsidRPr="00045B05" w:rsidRDefault="00C9250A" w:rsidP="00A45700">
      <w:pPr>
        <w:pStyle w:val="Textkrper"/>
        <w:widowControl w:val="0"/>
        <w:spacing w:line="240" w:lineRule="auto"/>
        <w:rPr>
          <w:b w:val="0"/>
          <w:color w:val="000000"/>
          <w:sz w:val="18"/>
          <w:szCs w:val="16"/>
        </w:rPr>
      </w:pPr>
    </w:p>
    <w:p w:rsidR="00C9250A" w:rsidRPr="00045B05" w:rsidRDefault="00C9250A" w:rsidP="00666632">
      <w:pPr>
        <w:widowControl w:val="0"/>
        <w:spacing w:line="240" w:lineRule="auto"/>
        <w:ind w:right="-567"/>
        <w:rPr>
          <w:b/>
          <w:color w:val="000000"/>
          <w:sz w:val="18"/>
        </w:rPr>
      </w:pPr>
      <w:r w:rsidRPr="00045B05">
        <w:rPr>
          <w:b/>
          <w:color w:val="000000"/>
          <w:sz w:val="18"/>
        </w:rPr>
        <w:t>Über ZKW</w:t>
      </w:r>
    </w:p>
    <w:p w:rsidR="0013020A" w:rsidRPr="00045B05" w:rsidRDefault="00C9250A" w:rsidP="00666632">
      <w:pPr>
        <w:widowControl w:val="0"/>
        <w:spacing w:line="240" w:lineRule="auto"/>
        <w:ind w:right="-567"/>
        <w:rPr>
          <w:sz w:val="18"/>
        </w:rPr>
      </w:pPr>
      <w:r w:rsidRPr="00045B05">
        <w:rPr>
          <w:sz w:val="18"/>
        </w:rPr>
        <w:t xml:space="preserve">Die ZKW </w:t>
      </w:r>
      <w:r w:rsidR="0065054F" w:rsidRPr="00045B05">
        <w:rPr>
          <w:sz w:val="18"/>
        </w:rPr>
        <w:t>Group</w:t>
      </w:r>
      <w:r w:rsidRPr="00045B05">
        <w:rPr>
          <w:sz w:val="18"/>
        </w:rPr>
        <w:t xml:space="preserve"> zählt weltweit zu den führenden Anbietern von Licht- und Scheinwerfersystemen für die Automobili</w:t>
      </w:r>
      <w:r w:rsidRPr="00045B05">
        <w:rPr>
          <w:sz w:val="18"/>
        </w:rPr>
        <w:t>n</w:t>
      </w:r>
      <w:r w:rsidRPr="00045B05">
        <w:rPr>
          <w:sz w:val="18"/>
        </w:rPr>
        <w:t>dustrie. Der Konzern entwickelt und produziert mit modernsten Fertigungstechnologien komplexe Premium-Beleuchtungen und Elektronikmodule für internationale Automobilhersteller. Zu den Top-Produkten zählen leistungsf</w:t>
      </w:r>
      <w:r w:rsidRPr="00045B05">
        <w:rPr>
          <w:sz w:val="18"/>
        </w:rPr>
        <w:t>ä</w:t>
      </w:r>
      <w:r w:rsidRPr="00045B05">
        <w:rPr>
          <w:sz w:val="18"/>
        </w:rPr>
        <w:t>hige und kosteneffiziente Komplett-LED-Systeme. Die ZKW Group verfügt über insgesamt acht Standorte weltweit, die in Entwicklung und Produktion intelligent vernetzt sind. Im Jahr 201</w:t>
      </w:r>
      <w:r w:rsidR="00481B58" w:rsidRPr="00045B05">
        <w:rPr>
          <w:sz w:val="18"/>
        </w:rPr>
        <w:t>5</w:t>
      </w:r>
      <w:r w:rsidR="00B8475F" w:rsidRPr="00045B05">
        <w:rPr>
          <w:sz w:val="18"/>
        </w:rPr>
        <w:t xml:space="preserve"> beschäftigte der Konzern </w:t>
      </w:r>
      <w:r w:rsidR="00E40DD6" w:rsidRPr="00045B05">
        <w:rPr>
          <w:sz w:val="18"/>
        </w:rPr>
        <w:t xml:space="preserve">rund </w:t>
      </w:r>
      <w:r w:rsidR="006F7071" w:rsidRPr="00045B05">
        <w:rPr>
          <w:sz w:val="18"/>
        </w:rPr>
        <w:t>6.0</w:t>
      </w:r>
      <w:r w:rsidR="00481B58" w:rsidRPr="00045B05">
        <w:rPr>
          <w:sz w:val="18"/>
        </w:rPr>
        <w:t>00</w:t>
      </w:r>
      <w:r w:rsidRPr="00045B05">
        <w:rPr>
          <w:sz w:val="18"/>
        </w:rPr>
        <w:t xml:space="preserve"> Mitarbeiter und erwirtschaftete einen Gesamtumsatz von </w:t>
      </w:r>
      <w:r w:rsidR="006F7071" w:rsidRPr="00045B05">
        <w:rPr>
          <w:sz w:val="18"/>
        </w:rPr>
        <w:t>7</w:t>
      </w:r>
      <w:r w:rsidR="00920E28" w:rsidRPr="00045B05">
        <w:rPr>
          <w:sz w:val="18"/>
        </w:rPr>
        <w:t>28</w:t>
      </w:r>
      <w:r w:rsidRPr="00045B05">
        <w:rPr>
          <w:sz w:val="18"/>
        </w:rPr>
        <w:t xml:space="preserve"> Millionen Euro. 99 Prozent der gesamten Produktion werden expo</w:t>
      </w:r>
      <w:r w:rsidRPr="00045B05">
        <w:rPr>
          <w:sz w:val="18"/>
        </w:rPr>
        <w:t>r</w:t>
      </w:r>
      <w:r w:rsidRPr="00045B05">
        <w:rPr>
          <w:sz w:val="18"/>
        </w:rPr>
        <w:t>tiert.</w:t>
      </w:r>
      <w:r w:rsidR="00802FD7" w:rsidRPr="00045B05">
        <w:rPr>
          <w:sz w:val="18"/>
        </w:rPr>
        <w:t xml:space="preserve"> </w:t>
      </w:r>
      <w:r w:rsidRPr="00045B05">
        <w:rPr>
          <w:sz w:val="18"/>
        </w:rPr>
        <w:t>Gemäß der Unternehmensphilosophie „Light Technology &amp; Electronic Innovation“ ist es das primäre Ziel des Unternehmens, hochtechnologische Produkte mit höchster Qualität zu fertigen und die Entwicklung innovativer Scheinwerfersysteme voranzutreiben. Zum Angebot zählen Haupt- und Nebelscheinwerfer, Blinkleuchten, Innen- und Kennzeichenleuchten für Pkw, Lkw und Motorräder. Die Produkte der ZKW Group werden bei namhaften Automobi</w:t>
      </w:r>
      <w:r w:rsidRPr="00045B05">
        <w:rPr>
          <w:sz w:val="18"/>
        </w:rPr>
        <w:t>l</w:t>
      </w:r>
      <w:r w:rsidRPr="00045B05">
        <w:rPr>
          <w:sz w:val="18"/>
        </w:rPr>
        <w:t>herstellern wie AUDI, VW, BMW, Porsche, Daimler, Opel, Skoda, VOLVO Car, MAN, Scania Truck oder VOLVO Truck eingesetzt und leisten somit einen wesentlichen Beitrag zu mehr Sicherheit im Straßenverkehr.</w:t>
      </w:r>
    </w:p>
    <w:sectPr w:rsidR="0013020A" w:rsidRPr="00045B05" w:rsidSect="00617158">
      <w:headerReference w:type="default" r:id="rId13"/>
      <w:pgSz w:w="11906" w:h="16838"/>
      <w:pgMar w:top="2410" w:right="1558" w:bottom="993" w:left="1417" w:header="708" w:footer="708"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70CB" w:rsidRDefault="002970CB">
      <w:r>
        <w:separator/>
      </w:r>
    </w:p>
  </w:endnote>
  <w:endnote w:type="continuationSeparator" w:id="0">
    <w:p w:rsidR="002970CB" w:rsidRDefault="002970C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Lucida Grande">
    <w:panose1 w:val="020B0300000000000000"/>
    <w:charset w:val="00"/>
    <w:family w:val="auto"/>
    <w:pitch w:val="variable"/>
    <w:sig w:usb0="00000003" w:usb1="00000000" w:usb2="00000000" w:usb3="00000000" w:csb0="00000001" w:csb1="00000000"/>
  </w:font>
  <w:font w:name="Tahoma">
    <w:panose1 w:val="020B0604030504040204"/>
    <w:charset w:val="00"/>
    <w:family w:val="swiss"/>
    <w:pitch w:val="variable"/>
    <w:sig w:usb0="E1002AFF" w:usb1="C000605B" w:usb2="00000029" w:usb3="00000000" w:csb0="000101FF"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70CB" w:rsidRDefault="002970CB">
      <w:r>
        <w:separator/>
      </w:r>
    </w:p>
  </w:footnote>
  <w:footnote w:type="continuationSeparator" w:id="0">
    <w:p w:rsidR="002970CB" w:rsidRDefault="002970CB">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70CB" w:rsidRDefault="002970CB" w:rsidP="0013020A">
    <w:pPr>
      <w:pStyle w:val="Kopfzeile"/>
      <w:tabs>
        <w:tab w:val="clear" w:pos="9072"/>
        <w:tab w:val="right" w:pos="10065"/>
      </w:tabs>
      <w:ind w:right="-2268"/>
      <w:jc w:val="center"/>
    </w:pPr>
    <w:r>
      <w:rPr>
        <w:noProof/>
      </w:rPr>
      <w:drawing>
        <wp:anchor distT="0" distB="0" distL="114300" distR="114300" simplePos="0" relativeHeight="251658240" behindDoc="0" locked="0" layoutInCell="1" allowOverlap="1">
          <wp:simplePos x="0" y="0"/>
          <wp:positionH relativeFrom="column">
            <wp:posOffset>-899795</wp:posOffset>
          </wp:positionH>
          <wp:positionV relativeFrom="paragraph">
            <wp:posOffset>-449580</wp:posOffset>
          </wp:positionV>
          <wp:extent cx="7562850" cy="1252855"/>
          <wp:effectExtent l="0" t="0" r="0" b="0"/>
          <wp:wrapThrough wrapText="bothSides">
            <wp:wrapPolygon edited="0">
              <wp:start x="0" y="0"/>
              <wp:lineTo x="0" y="21348"/>
              <wp:lineTo x="21546" y="21348"/>
              <wp:lineTo x="21546" y="0"/>
              <wp:lineTo x="0" y="0"/>
            </wp:wrapPolygon>
          </wp:wrapThrough>
          <wp:docPr id="2" name="Grafik 2" descr="\\DVFILE2SERVER\Daten\VK\VKM\Corporate Design\Mastervorlagen\Balken\Balken 2016\CMYK\Sonstige\CMYK_A4hoch_ohneAnschnitt_weißerDruckr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VFILE2SERVER\Daten\VK\VKM\Corporate Design\Mastervorlagen\Balken\Balken 2016\CMYK\Sonstige\CMYK_A4hoch_ohneAnschnitt_weißerDruckrand.jpg"/>
                  <pic:cNvPicPr>
                    <a:picLocks noChangeAspect="1" noChangeArrowheads="1"/>
                  </pic:cNvPicPr>
                </pic:nvPicPr>
                <pic:blipFill>
                  <a:blip r:embed="rId1"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7562850" cy="1252855"/>
                  </a:xfrm>
                  <a:prstGeom prst="rect">
                    <a:avLst/>
                  </a:prstGeom>
                  <a:noFill/>
                  <a:ln>
                    <a:noFill/>
                  </a:ln>
                </pic:spPr>
              </pic:pic>
            </a:graphicData>
          </a:graphic>
        </wp:anchor>
      </w:drawing>
    </w:r>
  </w:p>
  <w:p w:rsidR="002970CB" w:rsidRPr="00A3183C" w:rsidRDefault="002970CB">
    <w:pPr>
      <w:pStyle w:val="Kopfzeile"/>
      <w:rPr>
        <w:sz w:val="32"/>
      </w:rPr>
    </w:pPr>
    <w:r w:rsidRPr="00A3183C">
      <w:rPr>
        <w:sz w:val="32"/>
      </w:rPr>
      <w:t>PRESSEINFORMATION</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9B349498"/>
    <w:lvl w:ilvl="0" w:tplc="F800DC6C">
      <w:numFmt w:val="none"/>
      <w:lvlText w:val=""/>
      <w:lvlJc w:val="left"/>
      <w:pPr>
        <w:tabs>
          <w:tab w:val="num" w:pos="360"/>
        </w:tabs>
      </w:pPr>
    </w:lvl>
    <w:lvl w:ilvl="1" w:tplc="A1804968">
      <w:numFmt w:val="decimal"/>
      <w:lvlText w:val=""/>
      <w:lvlJc w:val="left"/>
    </w:lvl>
    <w:lvl w:ilvl="2" w:tplc="6AF819E8">
      <w:numFmt w:val="decimal"/>
      <w:lvlText w:val=""/>
      <w:lvlJc w:val="left"/>
    </w:lvl>
    <w:lvl w:ilvl="3" w:tplc="535EAD9E">
      <w:numFmt w:val="decimal"/>
      <w:lvlText w:val=""/>
      <w:lvlJc w:val="left"/>
    </w:lvl>
    <w:lvl w:ilvl="4" w:tplc="0E1800EC">
      <w:numFmt w:val="decimal"/>
      <w:lvlText w:val=""/>
      <w:lvlJc w:val="left"/>
    </w:lvl>
    <w:lvl w:ilvl="5" w:tplc="D2046ACA">
      <w:numFmt w:val="decimal"/>
      <w:lvlText w:val=""/>
      <w:lvlJc w:val="left"/>
    </w:lvl>
    <w:lvl w:ilvl="6" w:tplc="210E95B0">
      <w:numFmt w:val="decimal"/>
      <w:lvlText w:val=""/>
      <w:lvlJc w:val="left"/>
    </w:lvl>
    <w:lvl w:ilvl="7" w:tplc="03F66B2C">
      <w:numFmt w:val="decimal"/>
      <w:lvlText w:val=""/>
      <w:lvlJc w:val="left"/>
    </w:lvl>
    <w:lvl w:ilvl="8" w:tplc="0D8C19E2">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62AF2727"/>
    <w:multiLevelType w:val="hybridMultilevel"/>
    <w:tmpl w:val="98765988"/>
    <w:lvl w:ilvl="0" w:tplc="000F0407">
      <w:start w:val="1"/>
      <w:numFmt w:val="decimal"/>
      <w:lvlText w:val="%1."/>
      <w:lvlJc w:val="left"/>
      <w:pPr>
        <w:tabs>
          <w:tab w:val="num" w:pos="1428"/>
        </w:tabs>
        <w:ind w:left="1428" w:hanging="360"/>
      </w:pPr>
    </w:lvl>
    <w:lvl w:ilvl="1" w:tplc="00190407">
      <w:start w:val="1"/>
      <w:numFmt w:val="lowerLetter"/>
      <w:lvlText w:val="%2."/>
      <w:lvlJc w:val="left"/>
      <w:pPr>
        <w:tabs>
          <w:tab w:val="num" w:pos="2148"/>
        </w:tabs>
        <w:ind w:left="2148" w:hanging="360"/>
      </w:pPr>
    </w:lvl>
    <w:lvl w:ilvl="2" w:tplc="001B0407" w:tentative="1">
      <w:start w:val="1"/>
      <w:numFmt w:val="lowerRoman"/>
      <w:lvlText w:val="%3."/>
      <w:lvlJc w:val="right"/>
      <w:pPr>
        <w:tabs>
          <w:tab w:val="num" w:pos="2868"/>
        </w:tabs>
        <w:ind w:left="2868" w:hanging="180"/>
      </w:pPr>
    </w:lvl>
    <w:lvl w:ilvl="3" w:tplc="000F0407" w:tentative="1">
      <w:start w:val="1"/>
      <w:numFmt w:val="decimal"/>
      <w:lvlText w:val="%4."/>
      <w:lvlJc w:val="left"/>
      <w:pPr>
        <w:tabs>
          <w:tab w:val="num" w:pos="3588"/>
        </w:tabs>
        <w:ind w:left="3588" w:hanging="360"/>
      </w:pPr>
    </w:lvl>
    <w:lvl w:ilvl="4" w:tplc="00190407" w:tentative="1">
      <w:start w:val="1"/>
      <w:numFmt w:val="lowerLetter"/>
      <w:lvlText w:val="%5."/>
      <w:lvlJc w:val="left"/>
      <w:pPr>
        <w:tabs>
          <w:tab w:val="num" w:pos="4308"/>
        </w:tabs>
        <w:ind w:left="4308" w:hanging="360"/>
      </w:pPr>
    </w:lvl>
    <w:lvl w:ilvl="5" w:tplc="001B0407" w:tentative="1">
      <w:start w:val="1"/>
      <w:numFmt w:val="lowerRoman"/>
      <w:lvlText w:val="%6."/>
      <w:lvlJc w:val="right"/>
      <w:pPr>
        <w:tabs>
          <w:tab w:val="num" w:pos="5028"/>
        </w:tabs>
        <w:ind w:left="5028" w:hanging="180"/>
      </w:pPr>
    </w:lvl>
    <w:lvl w:ilvl="6" w:tplc="000F0407" w:tentative="1">
      <w:start w:val="1"/>
      <w:numFmt w:val="decimal"/>
      <w:lvlText w:val="%7."/>
      <w:lvlJc w:val="left"/>
      <w:pPr>
        <w:tabs>
          <w:tab w:val="num" w:pos="5748"/>
        </w:tabs>
        <w:ind w:left="5748" w:hanging="360"/>
      </w:pPr>
    </w:lvl>
    <w:lvl w:ilvl="7" w:tplc="00190407" w:tentative="1">
      <w:start w:val="1"/>
      <w:numFmt w:val="lowerLetter"/>
      <w:lvlText w:val="%8."/>
      <w:lvlJc w:val="left"/>
      <w:pPr>
        <w:tabs>
          <w:tab w:val="num" w:pos="6468"/>
        </w:tabs>
        <w:ind w:left="6468" w:hanging="360"/>
      </w:pPr>
    </w:lvl>
    <w:lvl w:ilvl="8" w:tplc="001B0407" w:tentative="1">
      <w:start w:val="1"/>
      <w:numFmt w:val="lowerRoman"/>
      <w:lvlText w:val="%9."/>
      <w:lvlJc w:val="right"/>
      <w:pPr>
        <w:tabs>
          <w:tab w:val="num" w:pos="7188"/>
        </w:tabs>
        <w:ind w:left="7188"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5"/>
  <w:embedSystemFonts/>
  <w:activeWritingStyle w:appName="MSWord" w:lang="de-DE" w:vendorID="64" w:dllVersion="131078" w:nlCheck="1" w:checkStyle="0"/>
  <w:activeWritingStyle w:appName="MSWord" w:lang="de-AT" w:vendorID="64" w:dllVersion="131078" w:nlCheck="1" w:checkStyle="1"/>
  <w:doNotTrackMoves/>
  <w:defaultTabStop w:val="709"/>
  <w:autoHyphenation/>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rsids>
    <w:rsidRoot w:val="00A3183C"/>
    <w:rsid w:val="00002894"/>
    <w:rsid w:val="0000540D"/>
    <w:rsid w:val="000224B4"/>
    <w:rsid w:val="00023F97"/>
    <w:rsid w:val="00025BB3"/>
    <w:rsid w:val="00026B10"/>
    <w:rsid w:val="000447C3"/>
    <w:rsid w:val="00045B05"/>
    <w:rsid w:val="00046DC0"/>
    <w:rsid w:val="00052821"/>
    <w:rsid w:val="00052D52"/>
    <w:rsid w:val="00056133"/>
    <w:rsid w:val="00060E77"/>
    <w:rsid w:val="000622F0"/>
    <w:rsid w:val="00071FCD"/>
    <w:rsid w:val="00075D07"/>
    <w:rsid w:val="00090B4E"/>
    <w:rsid w:val="000941A3"/>
    <w:rsid w:val="00095B1C"/>
    <w:rsid w:val="000A16A3"/>
    <w:rsid w:val="000A1ED4"/>
    <w:rsid w:val="000A5E1F"/>
    <w:rsid w:val="000B7710"/>
    <w:rsid w:val="000C14AC"/>
    <w:rsid w:val="000C2E82"/>
    <w:rsid w:val="000C3B02"/>
    <w:rsid w:val="000C4FDF"/>
    <w:rsid w:val="000C5F4B"/>
    <w:rsid w:val="000C6040"/>
    <w:rsid w:val="000C6D3B"/>
    <w:rsid w:val="000D1C36"/>
    <w:rsid w:val="000E258C"/>
    <w:rsid w:val="000F3C82"/>
    <w:rsid w:val="000F420D"/>
    <w:rsid w:val="0010130C"/>
    <w:rsid w:val="001014CF"/>
    <w:rsid w:val="00104575"/>
    <w:rsid w:val="00104E0C"/>
    <w:rsid w:val="00106E6C"/>
    <w:rsid w:val="001234E8"/>
    <w:rsid w:val="0013020A"/>
    <w:rsid w:val="00134F1C"/>
    <w:rsid w:val="0014090E"/>
    <w:rsid w:val="001447EF"/>
    <w:rsid w:val="00156560"/>
    <w:rsid w:val="00156C6A"/>
    <w:rsid w:val="00174560"/>
    <w:rsid w:val="001867A0"/>
    <w:rsid w:val="001A0846"/>
    <w:rsid w:val="001B634E"/>
    <w:rsid w:val="001D10FD"/>
    <w:rsid w:val="001D4CCE"/>
    <w:rsid w:val="001D5B0B"/>
    <w:rsid w:val="001E2510"/>
    <w:rsid w:val="001E4A4F"/>
    <w:rsid w:val="001F2ED9"/>
    <w:rsid w:val="001F5E5A"/>
    <w:rsid w:val="001F71EA"/>
    <w:rsid w:val="00200911"/>
    <w:rsid w:val="002029F3"/>
    <w:rsid w:val="00206A66"/>
    <w:rsid w:val="00213844"/>
    <w:rsid w:val="0022290B"/>
    <w:rsid w:val="0024274C"/>
    <w:rsid w:val="00243408"/>
    <w:rsid w:val="00244B80"/>
    <w:rsid w:val="002455A8"/>
    <w:rsid w:val="00250CC3"/>
    <w:rsid w:val="00273EB1"/>
    <w:rsid w:val="00276113"/>
    <w:rsid w:val="002805E0"/>
    <w:rsid w:val="0028424A"/>
    <w:rsid w:val="00290F2C"/>
    <w:rsid w:val="002936CC"/>
    <w:rsid w:val="002970CB"/>
    <w:rsid w:val="002A3E9E"/>
    <w:rsid w:val="002B2282"/>
    <w:rsid w:val="002B2A41"/>
    <w:rsid w:val="002B4B01"/>
    <w:rsid w:val="002C2D77"/>
    <w:rsid w:val="002C44D2"/>
    <w:rsid w:val="002D036B"/>
    <w:rsid w:val="002D0950"/>
    <w:rsid w:val="002D3158"/>
    <w:rsid w:val="002D4812"/>
    <w:rsid w:val="002E387F"/>
    <w:rsid w:val="002E5FEC"/>
    <w:rsid w:val="002E657E"/>
    <w:rsid w:val="002F1B92"/>
    <w:rsid w:val="002F48D4"/>
    <w:rsid w:val="00300948"/>
    <w:rsid w:val="00305D55"/>
    <w:rsid w:val="003145DF"/>
    <w:rsid w:val="003210FD"/>
    <w:rsid w:val="00330C13"/>
    <w:rsid w:val="00345C39"/>
    <w:rsid w:val="003464DC"/>
    <w:rsid w:val="003543BA"/>
    <w:rsid w:val="00364665"/>
    <w:rsid w:val="003747CA"/>
    <w:rsid w:val="00381345"/>
    <w:rsid w:val="00390A83"/>
    <w:rsid w:val="0039241E"/>
    <w:rsid w:val="00393D6A"/>
    <w:rsid w:val="003A20C6"/>
    <w:rsid w:val="003B63BF"/>
    <w:rsid w:val="003C532C"/>
    <w:rsid w:val="003C7DAE"/>
    <w:rsid w:val="003D0720"/>
    <w:rsid w:val="003D5CCB"/>
    <w:rsid w:val="003E4AFE"/>
    <w:rsid w:val="003F4EF6"/>
    <w:rsid w:val="003F6101"/>
    <w:rsid w:val="003F75CF"/>
    <w:rsid w:val="004023CC"/>
    <w:rsid w:val="00411A27"/>
    <w:rsid w:val="00427DD9"/>
    <w:rsid w:val="0044417D"/>
    <w:rsid w:val="00444197"/>
    <w:rsid w:val="00451947"/>
    <w:rsid w:val="00462119"/>
    <w:rsid w:val="00463C85"/>
    <w:rsid w:val="00481B58"/>
    <w:rsid w:val="00482056"/>
    <w:rsid w:val="00483AFC"/>
    <w:rsid w:val="004856C2"/>
    <w:rsid w:val="00492F17"/>
    <w:rsid w:val="00494D58"/>
    <w:rsid w:val="004A4E57"/>
    <w:rsid w:val="004B0453"/>
    <w:rsid w:val="004B5838"/>
    <w:rsid w:val="004B6D83"/>
    <w:rsid w:val="004B74BC"/>
    <w:rsid w:val="004D017E"/>
    <w:rsid w:val="004D760E"/>
    <w:rsid w:val="004F3AA2"/>
    <w:rsid w:val="004F4A3F"/>
    <w:rsid w:val="004F74B9"/>
    <w:rsid w:val="00502DB9"/>
    <w:rsid w:val="005039F7"/>
    <w:rsid w:val="00507A10"/>
    <w:rsid w:val="00507DBF"/>
    <w:rsid w:val="00512CF3"/>
    <w:rsid w:val="00516D3B"/>
    <w:rsid w:val="005200F4"/>
    <w:rsid w:val="00527011"/>
    <w:rsid w:val="0052769C"/>
    <w:rsid w:val="00536DEB"/>
    <w:rsid w:val="005435A1"/>
    <w:rsid w:val="00544C6C"/>
    <w:rsid w:val="00545869"/>
    <w:rsid w:val="00550197"/>
    <w:rsid w:val="005857C5"/>
    <w:rsid w:val="005920C2"/>
    <w:rsid w:val="0059540C"/>
    <w:rsid w:val="005966E4"/>
    <w:rsid w:val="005968A4"/>
    <w:rsid w:val="00597AB6"/>
    <w:rsid w:val="005A39EB"/>
    <w:rsid w:val="005A3F06"/>
    <w:rsid w:val="005B7916"/>
    <w:rsid w:val="005C5E2F"/>
    <w:rsid w:val="005E5FB8"/>
    <w:rsid w:val="005F528F"/>
    <w:rsid w:val="00602EC9"/>
    <w:rsid w:val="006119F7"/>
    <w:rsid w:val="00615282"/>
    <w:rsid w:val="00617158"/>
    <w:rsid w:val="00621B7F"/>
    <w:rsid w:val="00622EE5"/>
    <w:rsid w:val="00623454"/>
    <w:rsid w:val="00626799"/>
    <w:rsid w:val="00626BBC"/>
    <w:rsid w:val="00627231"/>
    <w:rsid w:val="00643536"/>
    <w:rsid w:val="0065054F"/>
    <w:rsid w:val="006525A2"/>
    <w:rsid w:val="0065556F"/>
    <w:rsid w:val="006573BE"/>
    <w:rsid w:val="00660A85"/>
    <w:rsid w:val="0066324D"/>
    <w:rsid w:val="00666632"/>
    <w:rsid w:val="006741DA"/>
    <w:rsid w:val="00675016"/>
    <w:rsid w:val="00693404"/>
    <w:rsid w:val="006A3315"/>
    <w:rsid w:val="006A3EE0"/>
    <w:rsid w:val="006B13BE"/>
    <w:rsid w:val="006B1AFA"/>
    <w:rsid w:val="006C3CFC"/>
    <w:rsid w:val="006C7B18"/>
    <w:rsid w:val="006D0A12"/>
    <w:rsid w:val="006E250A"/>
    <w:rsid w:val="006F0E7C"/>
    <w:rsid w:val="006F7071"/>
    <w:rsid w:val="00726799"/>
    <w:rsid w:val="0073561D"/>
    <w:rsid w:val="0074307D"/>
    <w:rsid w:val="00754E4C"/>
    <w:rsid w:val="00756572"/>
    <w:rsid w:val="007577C1"/>
    <w:rsid w:val="00763E23"/>
    <w:rsid w:val="00765DF0"/>
    <w:rsid w:val="00766F5E"/>
    <w:rsid w:val="00775B45"/>
    <w:rsid w:val="00790636"/>
    <w:rsid w:val="0079645D"/>
    <w:rsid w:val="007B6124"/>
    <w:rsid w:val="007C26AB"/>
    <w:rsid w:val="007C32C4"/>
    <w:rsid w:val="007C7C9D"/>
    <w:rsid w:val="007D0CCD"/>
    <w:rsid w:val="007D50C2"/>
    <w:rsid w:val="007E01E4"/>
    <w:rsid w:val="007E0237"/>
    <w:rsid w:val="007E0D98"/>
    <w:rsid w:val="007F2515"/>
    <w:rsid w:val="007F7FBE"/>
    <w:rsid w:val="00802FD7"/>
    <w:rsid w:val="008055FD"/>
    <w:rsid w:val="008104A2"/>
    <w:rsid w:val="00817948"/>
    <w:rsid w:val="00820BA5"/>
    <w:rsid w:val="00822650"/>
    <w:rsid w:val="008243DB"/>
    <w:rsid w:val="008264A1"/>
    <w:rsid w:val="00827145"/>
    <w:rsid w:val="008515CC"/>
    <w:rsid w:val="00851E33"/>
    <w:rsid w:val="00856962"/>
    <w:rsid w:val="00867BB1"/>
    <w:rsid w:val="008711E6"/>
    <w:rsid w:val="00872C0D"/>
    <w:rsid w:val="0087530F"/>
    <w:rsid w:val="008753A8"/>
    <w:rsid w:val="00880DDC"/>
    <w:rsid w:val="00896B27"/>
    <w:rsid w:val="00896B89"/>
    <w:rsid w:val="00897AA2"/>
    <w:rsid w:val="008A0EA3"/>
    <w:rsid w:val="008B1CFC"/>
    <w:rsid w:val="008B32DE"/>
    <w:rsid w:val="008D37B2"/>
    <w:rsid w:val="00904AAB"/>
    <w:rsid w:val="009112C4"/>
    <w:rsid w:val="009154EA"/>
    <w:rsid w:val="00920E28"/>
    <w:rsid w:val="0092694F"/>
    <w:rsid w:val="00946136"/>
    <w:rsid w:val="00955F7B"/>
    <w:rsid w:val="00957E25"/>
    <w:rsid w:val="00962ABE"/>
    <w:rsid w:val="00964129"/>
    <w:rsid w:val="0096562C"/>
    <w:rsid w:val="00970EB4"/>
    <w:rsid w:val="00970F98"/>
    <w:rsid w:val="00990D39"/>
    <w:rsid w:val="0099250D"/>
    <w:rsid w:val="009953C3"/>
    <w:rsid w:val="0099547E"/>
    <w:rsid w:val="00996AAA"/>
    <w:rsid w:val="009A371C"/>
    <w:rsid w:val="009B500F"/>
    <w:rsid w:val="009B5F13"/>
    <w:rsid w:val="009C13C4"/>
    <w:rsid w:val="009C257A"/>
    <w:rsid w:val="009D18EA"/>
    <w:rsid w:val="009E084F"/>
    <w:rsid w:val="009E275F"/>
    <w:rsid w:val="009E642E"/>
    <w:rsid w:val="009F1D03"/>
    <w:rsid w:val="00A21000"/>
    <w:rsid w:val="00A22146"/>
    <w:rsid w:val="00A24B3E"/>
    <w:rsid w:val="00A3183C"/>
    <w:rsid w:val="00A3199A"/>
    <w:rsid w:val="00A40F21"/>
    <w:rsid w:val="00A42923"/>
    <w:rsid w:val="00A45700"/>
    <w:rsid w:val="00A501AE"/>
    <w:rsid w:val="00A5205D"/>
    <w:rsid w:val="00A730ED"/>
    <w:rsid w:val="00A83E83"/>
    <w:rsid w:val="00A85FBC"/>
    <w:rsid w:val="00A86C0B"/>
    <w:rsid w:val="00A87B97"/>
    <w:rsid w:val="00A90EB3"/>
    <w:rsid w:val="00A9316F"/>
    <w:rsid w:val="00A95366"/>
    <w:rsid w:val="00A9745C"/>
    <w:rsid w:val="00AA2DE6"/>
    <w:rsid w:val="00AB2FFB"/>
    <w:rsid w:val="00AC0074"/>
    <w:rsid w:val="00AC604E"/>
    <w:rsid w:val="00AD0843"/>
    <w:rsid w:val="00AD1194"/>
    <w:rsid w:val="00AF1E0B"/>
    <w:rsid w:val="00AF36D2"/>
    <w:rsid w:val="00AF7756"/>
    <w:rsid w:val="00B013FA"/>
    <w:rsid w:val="00B017A4"/>
    <w:rsid w:val="00B01E54"/>
    <w:rsid w:val="00B02ED9"/>
    <w:rsid w:val="00B14261"/>
    <w:rsid w:val="00B1795F"/>
    <w:rsid w:val="00B269B4"/>
    <w:rsid w:val="00B30B59"/>
    <w:rsid w:val="00B37A5D"/>
    <w:rsid w:val="00B41EFD"/>
    <w:rsid w:val="00B4733E"/>
    <w:rsid w:val="00B50230"/>
    <w:rsid w:val="00B566C6"/>
    <w:rsid w:val="00B5753C"/>
    <w:rsid w:val="00B61337"/>
    <w:rsid w:val="00B67DE9"/>
    <w:rsid w:val="00B733EB"/>
    <w:rsid w:val="00B75248"/>
    <w:rsid w:val="00B805FB"/>
    <w:rsid w:val="00B8475F"/>
    <w:rsid w:val="00B945F2"/>
    <w:rsid w:val="00BB5155"/>
    <w:rsid w:val="00BB73F3"/>
    <w:rsid w:val="00BB7B34"/>
    <w:rsid w:val="00BC7257"/>
    <w:rsid w:val="00BD12B9"/>
    <w:rsid w:val="00BD1B23"/>
    <w:rsid w:val="00BE29CF"/>
    <w:rsid w:val="00BF50C9"/>
    <w:rsid w:val="00C02A6B"/>
    <w:rsid w:val="00C06E0D"/>
    <w:rsid w:val="00C10A2E"/>
    <w:rsid w:val="00C10B71"/>
    <w:rsid w:val="00C2478D"/>
    <w:rsid w:val="00C2726E"/>
    <w:rsid w:val="00C32122"/>
    <w:rsid w:val="00C4090B"/>
    <w:rsid w:val="00C41EBE"/>
    <w:rsid w:val="00C4231C"/>
    <w:rsid w:val="00C53EDE"/>
    <w:rsid w:val="00C70D38"/>
    <w:rsid w:val="00C730A8"/>
    <w:rsid w:val="00C9250A"/>
    <w:rsid w:val="00CA5FF6"/>
    <w:rsid w:val="00CB7528"/>
    <w:rsid w:val="00CC396A"/>
    <w:rsid w:val="00CC768E"/>
    <w:rsid w:val="00CD4F5A"/>
    <w:rsid w:val="00CE5C0D"/>
    <w:rsid w:val="00CF37B5"/>
    <w:rsid w:val="00CF6D1D"/>
    <w:rsid w:val="00D15CA5"/>
    <w:rsid w:val="00D21D94"/>
    <w:rsid w:val="00D326A5"/>
    <w:rsid w:val="00D33C4A"/>
    <w:rsid w:val="00D3450F"/>
    <w:rsid w:val="00D36AF5"/>
    <w:rsid w:val="00D37607"/>
    <w:rsid w:val="00D37C05"/>
    <w:rsid w:val="00D43AE4"/>
    <w:rsid w:val="00D46A3D"/>
    <w:rsid w:val="00D6321C"/>
    <w:rsid w:val="00D657AF"/>
    <w:rsid w:val="00D71CC7"/>
    <w:rsid w:val="00D9072D"/>
    <w:rsid w:val="00DA5538"/>
    <w:rsid w:val="00DA6B7A"/>
    <w:rsid w:val="00DD2732"/>
    <w:rsid w:val="00DF49AD"/>
    <w:rsid w:val="00DF6FF5"/>
    <w:rsid w:val="00E02EC9"/>
    <w:rsid w:val="00E103B8"/>
    <w:rsid w:val="00E24BD7"/>
    <w:rsid w:val="00E40DD6"/>
    <w:rsid w:val="00E44594"/>
    <w:rsid w:val="00E4465C"/>
    <w:rsid w:val="00E511BF"/>
    <w:rsid w:val="00E5253C"/>
    <w:rsid w:val="00E66894"/>
    <w:rsid w:val="00E70829"/>
    <w:rsid w:val="00E91FD2"/>
    <w:rsid w:val="00E92E4F"/>
    <w:rsid w:val="00E941E1"/>
    <w:rsid w:val="00E95CE2"/>
    <w:rsid w:val="00EA0CF0"/>
    <w:rsid w:val="00EA290F"/>
    <w:rsid w:val="00EB0F4B"/>
    <w:rsid w:val="00EB6622"/>
    <w:rsid w:val="00ED1FC3"/>
    <w:rsid w:val="00ED7270"/>
    <w:rsid w:val="00EF3CA5"/>
    <w:rsid w:val="00EF5688"/>
    <w:rsid w:val="00EF56E0"/>
    <w:rsid w:val="00EF5A46"/>
    <w:rsid w:val="00F03303"/>
    <w:rsid w:val="00F15DED"/>
    <w:rsid w:val="00F41C1B"/>
    <w:rsid w:val="00F51753"/>
    <w:rsid w:val="00F529B3"/>
    <w:rsid w:val="00F65675"/>
    <w:rsid w:val="00F669E0"/>
    <w:rsid w:val="00F7749D"/>
    <w:rsid w:val="00F829D3"/>
    <w:rsid w:val="00F845FC"/>
    <w:rsid w:val="00F90230"/>
    <w:rsid w:val="00F90F31"/>
    <w:rsid w:val="00FA0C95"/>
    <w:rsid w:val="00FA0EFF"/>
    <w:rsid w:val="00FB11C2"/>
    <w:rsid w:val="00FB3598"/>
    <w:rsid w:val="00FD0405"/>
    <w:rsid w:val="00FD27B1"/>
    <w:rsid w:val="00FD57D6"/>
    <w:rsid w:val="00FD5EF1"/>
    <w:rsid w:val="00FD6894"/>
    <w:rsid w:val="00FD6E69"/>
    <w:rsid w:val="00FD7A3E"/>
    <w:rsid w:val="00FE23B6"/>
    <w:rsid w:val="00FF2EDA"/>
    <w:rsid w:val="00FF3C3C"/>
    <w:rsid w:val="00FF4C76"/>
    <w:rsid w:val="00FF7687"/>
  </w:rsids>
  <m:mathPr>
    <m:mathFont m:val="Wingdings 2"/>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Revision" w:semiHidden="1"/>
    <w:lsdException w:name="Bibliography" w:semiHidden="1" w:unhideWhenUsed="1"/>
    <w:lsdException w:name="TOC Heading" w:semiHidden="1" w:unhideWhenUsed="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2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Revision" w:semiHidden="1"/>
    <w:lsdException w:name="Bibliography" w:semiHidden="1" w:unhideWhenUsed="1"/>
    <w:lsdException w:name="TOC Heading" w:semiHidden="1" w:unhideWhenUsed="1"/>
  </w:latentStyles>
  <w:style w:type="paragraph" w:default="1" w:styleId="Standard">
    <w:name w:val="Normal"/>
    <w:qFormat/>
    <w:rsid w:val="00A8726A"/>
    <w:pPr>
      <w:spacing w:line="312" w:lineRule="auto"/>
    </w:pPr>
    <w:rPr>
      <w:rFonts w:ascii="Helvetica" w:hAnsi="Helvetica"/>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A3183C"/>
    <w:pPr>
      <w:tabs>
        <w:tab w:val="center" w:pos="4536"/>
        <w:tab w:val="right" w:pos="9072"/>
      </w:tabs>
    </w:pPr>
  </w:style>
  <w:style w:type="paragraph" w:styleId="Fuzeile">
    <w:name w:val="footer"/>
    <w:basedOn w:val="Standard"/>
    <w:link w:val="FuzeileZeichen"/>
    <w:uiPriority w:val="99"/>
    <w:rsid w:val="00A3183C"/>
    <w:pPr>
      <w:tabs>
        <w:tab w:val="center" w:pos="4536"/>
        <w:tab w:val="right" w:pos="9072"/>
      </w:tabs>
    </w:pPr>
  </w:style>
  <w:style w:type="paragraph" w:styleId="Textkrper">
    <w:name w:val="Body Text"/>
    <w:basedOn w:val="Standard"/>
    <w:link w:val="TextkrperZeichen1"/>
    <w:rsid w:val="00977B8E"/>
    <w:rPr>
      <w:b/>
      <w:szCs w:val="22"/>
    </w:rPr>
  </w:style>
  <w:style w:type="character" w:styleId="Link">
    <w:name w:val="Hyperlink"/>
    <w:basedOn w:val="Absatzstandardschriftart"/>
    <w:rsid w:val="00977B8E"/>
    <w:rPr>
      <w:color w:val="0000FF"/>
      <w:u w:val="single"/>
    </w:rPr>
  </w:style>
  <w:style w:type="paragraph" w:styleId="Sprechblasentext">
    <w:name w:val="Balloon Text"/>
    <w:basedOn w:val="Standard"/>
    <w:semiHidden/>
    <w:rsid w:val="00977B8E"/>
    <w:rPr>
      <w:rFonts w:ascii="Lucida Grande" w:hAnsi="Lucida Grande"/>
      <w:sz w:val="18"/>
      <w:szCs w:val="18"/>
    </w:rPr>
  </w:style>
  <w:style w:type="character" w:customStyle="1" w:styleId="TextkrperZeichen1">
    <w:name w:val="Textkörper Zeichen1"/>
    <w:basedOn w:val="Absatzstandardschriftart"/>
    <w:link w:val="Textkrper"/>
    <w:rsid w:val="00AA7AD1"/>
    <w:rPr>
      <w:rFonts w:ascii="Helvetica" w:hAnsi="Helvetica"/>
      <w:b/>
      <w:sz w:val="22"/>
      <w:szCs w:val="22"/>
    </w:rPr>
  </w:style>
  <w:style w:type="character" w:customStyle="1" w:styleId="FuzeileZeichen">
    <w:name w:val="Fußzeile Zeichen"/>
    <w:basedOn w:val="Absatzstandardschriftart"/>
    <w:link w:val="Fuzeile"/>
    <w:uiPriority w:val="99"/>
    <w:rsid w:val="007636C7"/>
    <w:rPr>
      <w:rFonts w:ascii="Helvetica" w:hAnsi="Helvetica"/>
      <w:sz w:val="22"/>
    </w:rPr>
  </w:style>
  <w:style w:type="paragraph" w:styleId="Dokumentstruktur">
    <w:name w:val="Document Map"/>
    <w:basedOn w:val="Standard"/>
    <w:semiHidden/>
    <w:rsid w:val="00F939ED"/>
    <w:pPr>
      <w:shd w:val="clear" w:color="auto" w:fill="000080"/>
    </w:pPr>
    <w:rPr>
      <w:rFonts w:ascii="Tahoma" w:hAnsi="Tahoma" w:cs="Tahoma"/>
    </w:rPr>
  </w:style>
  <w:style w:type="character" w:styleId="Kommentarzeichen">
    <w:name w:val="annotation reference"/>
    <w:basedOn w:val="Absatzstandardschriftart"/>
    <w:rsid w:val="0069331F"/>
    <w:rPr>
      <w:sz w:val="18"/>
      <w:szCs w:val="18"/>
    </w:rPr>
  </w:style>
  <w:style w:type="paragraph" w:styleId="Kommentartext">
    <w:name w:val="annotation text"/>
    <w:basedOn w:val="Standard"/>
    <w:link w:val="KommentartextZeichen"/>
    <w:rsid w:val="0069331F"/>
  </w:style>
  <w:style w:type="character" w:customStyle="1" w:styleId="KommentartextZeichen">
    <w:name w:val="Kommentartext Zeichen"/>
    <w:basedOn w:val="Absatzstandardschriftart"/>
    <w:link w:val="Kommentartext"/>
    <w:rsid w:val="0069331F"/>
    <w:rPr>
      <w:rFonts w:ascii="Helvetica" w:hAnsi="Helvetica"/>
      <w:sz w:val="24"/>
      <w:szCs w:val="24"/>
    </w:rPr>
  </w:style>
  <w:style w:type="paragraph" w:styleId="Kommentarthema">
    <w:name w:val="annotation subject"/>
    <w:basedOn w:val="Kommentartext"/>
    <w:next w:val="Kommentartext"/>
    <w:link w:val="KommentarthemaZeichen"/>
    <w:rsid w:val="0069331F"/>
    <w:rPr>
      <w:b/>
      <w:bCs/>
      <w:sz w:val="20"/>
      <w:szCs w:val="20"/>
    </w:rPr>
  </w:style>
  <w:style w:type="character" w:customStyle="1" w:styleId="KommentarthemaZeichen">
    <w:name w:val="Kommentarthema Zeichen"/>
    <w:basedOn w:val="KommentartextZeichen"/>
    <w:link w:val="Kommentarthema"/>
    <w:rsid w:val="0069331F"/>
    <w:rPr>
      <w:rFonts w:ascii="Helvetica" w:hAnsi="Helvetica"/>
      <w:b/>
      <w:bCs/>
      <w:sz w:val="24"/>
      <w:szCs w:val="24"/>
    </w:rPr>
  </w:style>
  <w:style w:type="paragraph" w:customStyle="1" w:styleId="bodytext">
    <w:name w:val="bodytext"/>
    <w:basedOn w:val="Standard"/>
    <w:rsid w:val="00691FD4"/>
    <w:pPr>
      <w:spacing w:before="100" w:beforeAutospacing="1" w:after="100" w:afterAutospacing="1" w:line="240" w:lineRule="auto"/>
    </w:pPr>
    <w:rPr>
      <w:rFonts w:ascii="Times New Roman" w:hAnsi="Times New Roman"/>
    </w:rPr>
  </w:style>
  <w:style w:type="character" w:styleId="GesichteterLink">
    <w:name w:val="FollowedHyperlink"/>
    <w:basedOn w:val="Absatzstandardschriftart"/>
    <w:rsid w:val="00AF67F3"/>
    <w:rPr>
      <w:color w:val="800080"/>
      <w:u w:val="single"/>
    </w:rPr>
  </w:style>
  <w:style w:type="paragraph" w:styleId="StandardWeb">
    <w:name w:val="Normal (Web)"/>
    <w:basedOn w:val="Standard"/>
    <w:uiPriority w:val="99"/>
    <w:rsid w:val="00016A0F"/>
    <w:pPr>
      <w:spacing w:beforeLines="1" w:afterLines="1" w:line="240" w:lineRule="auto"/>
    </w:pPr>
    <w:rPr>
      <w:rFonts w:ascii="Times" w:hAnsi="Times"/>
    </w:rPr>
  </w:style>
  <w:style w:type="character" w:styleId="SchwacherVerweis">
    <w:name w:val="Subtle Reference"/>
    <w:basedOn w:val="Absatzstandardschriftart"/>
    <w:uiPriority w:val="31"/>
    <w:qFormat/>
    <w:rsid w:val="002C2D77"/>
    <w:rPr>
      <w:smallCaps/>
      <w:color w:val="C0504D" w:themeColor="accent2"/>
      <w:u w:val="single"/>
    </w:rPr>
  </w:style>
  <w:style w:type="character" w:customStyle="1" w:styleId="TextkrperZeichen">
    <w:name w:val="Textkörper Zeichen"/>
    <w:basedOn w:val="Absatzstandardschriftart"/>
    <w:rsid w:val="00FA0C95"/>
    <w:rPr>
      <w:rFonts w:ascii="Helvetica" w:hAnsi="Helvetica"/>
      <w:b/>
      <w:szCs w:val="22"/>
    </w:rPr>
  </w:style>
</w:styles>
</file>

<file path=word/webSettings.xml><?xml version="1.0" encoding="utf-8"?>
<w:webSettings xmlns:r="http://schemas.openxmlformats.org/officeDocument/2006/relationships" xmlns:w="http://schemas.openxmlformats.org/wordprocessingml/2006/main">
  <w:divs>
    <w:div w:id="58600551">
      <w:bodyDiv w:val="1"/>
      <w:marLeft w:val="0"/>
      <w:marRight w:val="0"/>
      <w:marTop w:val="0"/>
      <w:marBottom w:val="0"/>
      <w:divBdr>
        <w:top w:val="none" w:sz="0" w:space="0" w:color="auto"/>
        <w:left w:val="none" w:sz="0" w:space="0" w:color="auto"/>
        <w:bottom w:val="none" w:sz="0" w:space="0" w:color="auto"/>
        <w:right w:val="none" w:sz="0" w:space="0" w:color="auto"/>
      </w:divBdr>
      <w:divsChild>
        <w:div w:id="2033845996">
          <w:marLeft w:val="0"/>
          <w:marRight w:val="0"/>
          <w:marTop w:val="0"/>
          <w:marBottom w:val="0"/>
          <w:divBdr>
            <w:top w:val="none" w:sz="0" w:space="0" w:color="auto"/>
            <w:left w:val="none" w:sz="0" w:space="0" w:color="auto"/>
            <w:bottom w:val="none" w:sz="0" w:space="0" w:color="auto"/>
            <w:right w:val="none" w:sz="0" w:space="0" w:color="auto"/>
          </w:divBdr>
          <w:divsChild>
            <w:div w:id="599802317">
              <w:marLeft w:val="0"/>
              <w:marRight w:val="0"/>
              <w:marTop w:val="0"/>
              <w:marBottom w:val="0"/>
              <w:divBdr>
                <w:top w:val="none" w:sz="0" w:space="0" w:color="auto"/>
                <w:left w:val="none" w:sz="0" w:space="0" w:color="auto"/>
                <w:bottom w:val="none" w:sz="0" w:space="0" w:color="auto"/>
                <w:right w:val="none" w:sz="0" w:space="0" w:color="auto"/>
              </w:divBdr>
              <w:divsChild>
                <w:div w:id="44265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150318">
      <w:bodyDiv w:val="1"/>
      <w:marLeft w:val="0"/>
      <w:marRight w:val="0"/>
      <w:marTop w:val="0"/>
      <w:marBottom w:val="0"/>
      <w:divBdr>
        <w:top w:val="none" w:sz="0" w:space="0" w:color="auto"/>
        <w:left w:val="none" w:sz="0" w:space="0" w:color="auto"/>
        <w:bottom w:val="none" w:sz="0" w:space="0" w:color="auto"/>
        <w:right w:val="none" w:sz="0" w:space="0" w:color="auto"/>
      </w:divBdr>
      <w:divsChild>
        <w:div w:id="999887724">
          <w:marLeft w:val="274"/>
          <w:marRight w:val="0"/>
          <w:marTop w:val="0"/>
          <w:marBottom w:val="0"/>
          <w:divBdr>
            <w:top w:val="none" w:sz="0" w:space="0" w:color="auto"/>
            <w:left w:val="none" w:sz="0" w:space="0" w:color="auto"/>
            <w:bottom w:val="none" w:sz="0" w:space="0" w:color="auto"/>
            <w:right w:val="none" w:sz="0" w:space="0" w:color="auto"/>
          </w:divBdr>
        </w:div>
      </w:divsChild>
    </w:div>
    <w:div w:id="603803831">
      <w:bodyDiv w:val="1"/>
      <w:marLeft w:val="0"/>
      <w:marRight w:val="0"/>
      <w:marTop w:val="0"/>
      <w:marBottom w:val="0"/>
      <w:divBdr>
        <w:top w:val="none" w:sz="0" w:space="0" w:color="auto"/>
        <w:left w:val="none" w:sz="0" w:space="0" w:color="auto"/>
        <w:bottom w:val="none" w:sz="0" w:space="0" w:color="auto"/>
        <w:right w:val="none" w:sz="0" w:space="0" w:color="auto"/>
      </w:divBdr>
      <w:divsChild>
        <w:div w:id="423769236">
          <w:marLeft w:val="0"/>
          <w:marRight w:val="0"/>
          <w:marTop w:val="0"/>
          <w:marBottom w:val="0"/>
          <w:divBdr>
            <w:top w:val="none" w:sz="0" w:space="0" w:color="auto"/>
            <w:left w:val="none" w:sz="0" w:space="0" w:color="auto"/>
            <w:bottom w:val="none" w:sz="0" w:space="0" w:color="auto"/>
            <w:right w:val="none" w:sz="0" w:space="0" w:color="auto"/>
          </w:divBdr>
          <w:divsChild>
            <w:div w:id="897787530">
              <w:marLeft w:val="0"/>
              <w:marRight w:val="0"/>
              <w:marTop w:val="0"/>
              <w:marBottom w:val="0"/>
              <w:divBdr>
                <w:top w:val="none" w:sz="0" w:space="0" w:color="auto"/>
                <w:left w:val="none" w:sz="0" w:space="0" w:color="auto"/>
                <w:bottom w:val="none" w:sz="0" w:space="0" w:color="auto"/>
                <w:right w:val="none" w:sz="0" w:space="0" w:color="auto"/>
              </w:divBdr>
              <w:divsChild>
                <w:div w:id="165247416">
                  <w:marLeft w:val="0"/>
                  <w:marRight w:val="0"/>
                  <w:marTop w:val="0"/>
                  <w:marBottom w:val="0"/>
                  <w:divBdr>
                    <w:top w:val="none" w:sz="0" w:space="0" w:color="auto"/>
                    <w:left w:val="none" w:sz="0" w:space="0" w:color="auto"/>
                    <w:bottom w:val="none" w:sz="0" w:space="0" w:color="auto"/>
                    <w:right w:val="none" w:sz="0" w:space="0" w:color="auto"/>
                  </w:divBdr>
                  <w:divsChild>
                    <w:div w:id="759906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760180">
      <w:bodyDiv w:val="1"/>
      <w:marLeft w:val="0"/>
      <w:marRight w:val="0"/>
      <w:marTop w:val="0"/>
      <w:marBottom w:val="0"/>
      <w:divBdr>
        <w:top w:val="none" w:sz="0" w:space="0" w:color="auto"/>
        <w:left w:val="none" w:sz="0" w:space="0" w:color="auto"/>
        <w:bottom w:val="none" w:sz="0" w:space="0" w:color="auto"/>
        <w:right w:val="none" w:sz="0" w:space="0" w:color="auto"/>
      </w:divBdr>
      <w:divsChild>
        <w:div w:id="2065641977">
          <w:marLeft w:val="0"/>
          <w:marRight w:val="0"/>
          <w:marTop w:val="0"/>
          <w:marBottom w:val="0"/>
          <w:divBdr>
            <w:top w:val="none" w:sz="0" w:space="0" w:color="auto"/>
            <w:left w:val="none" w:sz="0" w:space="0" w:color="auto"/>
            <w:bottom w:val="none" w:sz="0" w:space="0" w:color="auto"/>
            <w:right w:val="none" w:sz="0" w:space="0" w:color="auto"/>
          </w:divBdr>
          <w:divsChild>
            <w:div w:id="1817840977">
              <w:marLeft w:val="0"/>
              <w:marRight w:val="0"/>
              <w:marTop w:val="0"/>
              <w:marBottom w:val="0"/>
              <w:divBdr>
                <w:top w:val="none" w:sz="0" w:space="0" w:color="auto"/>
                <w:left w:val="none" w:sz="0" w:space="0" w:color="auto"/>
                <w:bottom w:val="none" w:sz="0" w:space="0" w:color="auto"/>
                <w:right w:val="none" w:sz="0" w:space="0" w:color="auto"/>
              </w:divBdr>
              <w:divsChild>
                <w:div w:id="7603346">
                  <w:marLeft w:val="0"/>
                  <w:marRight w:val="0"/>
                  <w:marTop w:val="0"/>
                  <w:marBottom w:val="0"/>
                  <w:divBdr>
                    <w:top w:val="none" w:sz="0" w:space="0" w:color="auto"/>
                    <w:left w:val="none" w:sz="0" w:space="0" w:color="auto"/>
                    <w:bottom w:val="none" w:sz="0" w:space="0" w:color="auto"/>
                    <w:right w:val="none" w:sz="0" w:space="0" w:color="auto"/>
                  </w:divBdr>
                  <w:divsChild>
                    <w:div w:id="119885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3165138">
      <w:bodyDiv w:val="1"/>
      <w:marLeft w:val="0"/>
      <w:marRight w:val="0"/>
      <w:marTop w:val="0"/>
      <w:marBottom w:val="0"/>
      <w:divBdr>
        <w:top w:val="none" w:sz="0" w:space="0" w:color="auto"/>
        <w:left w:val="none" w:sz="0" w:space="0" w:color="auto"/>
        <w:bottom w:val="none" w:sz="0" w:space="0" w:color="auto"/>
        <w:right w:val="none" w:sz="0" w:space="0" w:color="auto"/>
      </w:divBdr>
      <w:divsChild>
        <w:div w:id="689258972">
          <w:marLeft w:val="0"/>
          <w:marRight w:val="0"/>
          <w:marTop w:val="0"/>
          <w:marBottom w:val="0"/>
          <w:divBdr>
            <w:top w:val="none" w:sz="0" w:space="0" w:color="auto"/>
            <w:left w:val="none" w:sz="0" w:space="0" w:color="auto"/>
            <w:bottom w:val="none" w:sz="0" w:space="0" w:color="auto"/>
            <w:right w:val="none" w:sz="0" w:space="0" w:color="auto"/>
          </w:divBdr>
          <w:divsChild>
            <w:div w:id="1446343572">
              <w:marLeft w:val="0"/>
              <w:marRight w:val="0"/>
              <w:marTop w:val="0"/>
              <w:marBottom w:val="0"/>
              <w:divBdr>
                <w:top w:val="none" w:sz="0" w:space="0" w:color="auto"/>
                <w:left w:val="none" w:sz="0" w:space="0" w:color="auto"/>
                <w:bottom w:val="none" w:sz="0" w:space="0" w:color="auto"/>
                <w:right w:val="none" w:sz="0" w:space="0" w:color="auto"/>
              </w:divBdr>
              <w:divsChild>
                <w:div w:id="2121099647">
                  <w:marLeft w:val="0"/>
                  <w:marRight w:val="0"/>
                  <w:marTop w:val="0"/>
                  <w:marBottom w:val="0"/>
                  <w:divBdr>
                    <w:top w:val="none" w:sz="0" w:space="0" w:color="auto"/>
                    <w:left w:val="none" w:sz="0" w:space="0" w:color="auto"/>
                    <w:bottom w:val="none" w:sz="0" w:space="0" w:color="auto"/>
                    <w:right w:val="none" w:sz="0" w:space="0" w:color="auto"/>
                  </w:divBdr>
                  <w:divsChild>
                    <w:div w:id="195783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089226">
      <w:bodyDiv w:val="1"/>
      <w:marLeft w:val="0"/>
      <w:marRight w:val="0"/>
      <w:marTop w:val="0"/>
      <w:marBottom w:val="0"/>
      <w:divBdr>
        <w:top w:val="none" w:sz="0" w:space="0" w:color="auto"/>
        <w:left w:val="none" w:sz="0" w:space="0" w:color="auto"/>
        <w:bottom w:val="none" w:sz="0" w:space="0" w:color="auto"/>
        <w:right w:val="none" w:sz="0" w:space="0" w:color="auto"/>
      </w:divBdr>
      <w:divsChild>
        <w:div w:id="711000479">
          <w:marLeft w:val="0"/>
          <w:marRight w:val="0"/>
          <w:marTop w:val="0"/>
          <w:marBottom w:val="0"/>
          <w:divBdr>
            <w:top w:val="none" w:sz="0" w:space="0" w:color="auto"/>
            <w:left w:val="none" w:sz="0" w:space="0" w:color="auto"/>
            <w:bottom w:val="none" w:sz="0" w:space="0" w:color="auto"/>
            <w:right w:val="none" w:sz="0" w:space="0" w:color="auto"/>
          </w:divBdr>
          <w:divsChild>
            <w:div w:id="1173180856">
              <w:marLeft w:val="0"/>
              <w:marRight w:val="0"/>
              <w:marTop w:val="0"/>
              <w:marBottom w:val="0"/>
              <w:divBdr>
                <w:top w:val="none" w:sz="0" w:space="0" w:color="auto"/>
                <w:left w:val="none" w:sz="0" w:space="0" w:color="auto"/>
                <w:bottom w:val="none" w:sz="0" w:space="0" w:color="auto"/>
                <w:right w:val="none" w:sz="0" w:space="0" w:color="auto"/>
              </w:divBdr>
              <w:divsChild>
                <w:div w:id="372272768">
                  <w:marLeft w:val="0"/>
                  <w:marRight w:val="0"/>
                  <w:marTop w:val="0"/>
                  <w:marBottom w:val="0"/>
                  <w:divBdr>
                    <w:top w:val="none" w:sz="0" w:space="0" w:color="auto"/>
                    <w:left w:val="none" w:sz="0" w:space="0" w:color="auto"/>
                    <w:bottom w:val="none" w:sz="0" w:space="0" w:color="auto"/>
                    <w:right w:val="none" w:sz="0" w:space="0" w:color="auto"/>
                  </w:divBdr>
                  <w:divsChild>
                    <w:div w:id="157858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10232">
      <w:bodyDiv w:val="1"/>
      <w:marLeft w:val="0"/>
      <w:marRight w:val="0"/>
      <w:marTop w:val="0"/>
      <w:marBottom w:val="0"/>
      <w:divBdr>
        <w:top w:val="none" w:sz="0" w:space="0" w:color="auto"/>
        <w:left w:val="none" w:sz="0" w:space="0" w:color="auto"/>
        <w:bottom w:val="none" w:sz="0" w:space="0" w:color="auto"/>
        <w:right w:val="none" w:sz="0" w:space="0" w:color="auto"/>
      </w:divBdr>
    </w:div>
    <w:div w:id="1002272627">
      <w:bodyDiv w:val="1"/>
      <w:marLeft w:val="0"/>
      <w:marRight w:val="0"/>
      <w:marTop w:val="0"/>
      <w:marBottom w:val="0"/>
      <w:divBdr>
        <w:top w:val="none" w:sz="0" w:space="0" w:color="auto"/>
        <w:left w:val="none" w:sz="0" w:space="0" w:color="auto"/>
        <w:bottom w:val="none" w:sz="0" w:space="0" w:color="auto"/>
        <w:right w:val="none" w:sz="0" w:space="0" w:color="auto"/>
      </w:divBdr>
      <w:divsChild>
        <w:div w:id="1520922727">
          <w:marLeft w:val="0"/>
          <w:marRight w:val="0"/>
          <w:marTop w:val="0"/>
          <w:marBottom w:val="0"/>
          <w:divBdr>
            <w:top w:val="none" w:sz="0" w:space="0" w:color="auto"/>
            <w:left w:val="none" w:sz="0" w:space="0" w:color="auto"/>
            <w:bottom w:val="none" w:sz="0" w:space="0" w:color="auto"/>
            <w:right w:val="none" w:sz="0" w:space="0" w:color="auto"/>
          </w:divBdr>
          <w:divsChild>
            <w:div w:id="404298372">
              <w:marLeft w:val="0"/>
              <w:marRight w:val="0"/>
              <w:marTop w:val="0"/>
              <w:marBottom w:val="0"/>
              <w:divBdr>
                <w:top w:val="none" w:sz="0" w:space="0" w:color="auto"/>
                <w:left w:val="none" w:sz="0" w:space="0" w:color="auto"/>
                <w:bottom w:val="none" w:sz="0" w:space="0" w:color="auto"/>
                <w:right w:val="none" w:sz="0" w:space="0" w:color="auto"/>
              </w:divBdr>
              <w:divsChild>
                <w:div w:id="1032457474">
                  <w:marLeft w:val="0"/>
                  <w:marRight w:val="0"/>
                  <w:marTop w:val="0"/>
                  <w:marBottom w:val="0"/>
                  <w:divBdr>
                    <w:top w:val="none" w:sz="0" w:space="0" w:color="auto"/>
                    <w:left w:val="none" w:sz="0" w:space="0" w:color="auto"/>
                    <w:bottom w:val="none" w:sz="0" w:space="0" w:color="auto"/>
                    <w:right w:val="none" w:sz="0" w:space="0" w:color="auto"/>
                  </w:divBdr>
                  <w:divsChild>
                    <w:div w:id="189472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71413">
      <w:bodyDiv w:val="1"/>
      <w:marLeft w:val="0"/>
      <w:marRight w:val="0"/>
      <w:marTop w:val="0"/>
      <w:marBottom w:val="0"/>
      <w:divBdr>
        <w:top w:val="none" w:sz="0" w:space="0" w:color="auto"/>
        <w:left w:val="none" w:sz="0" w:space="0" w:color="auto"/>
        <w:bottom w:val="none" w:sz="0" w:space="0" w:color="auto"/>
        <w:right w:val="none" w:sz="0" w:space="0" w:color="auto"/>
      </w:divBdr>
      <w:divsChild>
        <w:div w:id="1575705968">
          <w:marLeft w:val="0"/>
          <w:marRight w:val="0"/>
          <w:marTop w:val="0"/>
          <w:marBottom w:val="0"/>
          <w:divBdr>
            <w:top w:val="none" w:sz="0" w:space="0" w:color="auto"/>
            <w:left w:val="none" w:sz="0" w:space="0" w:color="auto"/>
            <w:bottom w:val="none" w:sz="0" w:space="0" w:color="auto"/>
            <w:right w:val="none" w:sz="0" w:space="0" w:color="auto"/>
          </w:divBdr>
          <w:divsChild>
            <w:div w:id="320427106">
              <w:marLeft w:val="0"/>
              <w:marRight w:val="0"/>
              <w:marTop w:val="0"/>
              <w:marBottom w:val="0"/>
              <w:divBdr>
                <w:top w:val="none" w:sz="0" w:space="0" w:color="auto"/>
                <w:left w:val="none" w:sz="0" w:space="0" w:color="auto"/>
                <w:bottom w:val="none" w:sz="0" w:space="0" w:color="auto"/>
                <w:right w:val="none" w:sz="0" w:space="0" w:color="auto"/>
              </w:divBdr>
              <w:divsChild>
                <w:div w:id="627779420">
                  <w:marLeft w:val="0"/>
                  <w:marRight w:val="0"/>
                  <w:marTop w:val="0"/>
                  <w:marBottom w:val="0"/>
                  <w:divBdr>
                    <w:top w:val="none" w:sz="0" w:space="0" w:color="auto"/>
                    <w:left w:val="none" w:sz="0" w:space="0" w:color="auto"/>
                    <w:bottom w:val="none" w:sz="0" w:space="0" w:color="auto"/>
                    <w:right w:val="none" w:sz="0" w:space="0" w:color="auto"/>
                  </w:divBdr>
                  <w:divsChild>
                    <w:div w:id="8523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5911937">
      <w:bodyDiv w:val="1"/>
      <w:marLeft w:val="0"/>
      <w:marRight w:val="0"/>
      <w:marTop w:val="0"/>
      <w:marBottom w:val="0"/>
      <w:divBdr>
        <w:top w:val="none" w:sz="0" w:space="0" w:color="auto"/>
        <w:left w:val="none" w:sz="0" w:space="0" w:color="auto"/>
        <w:bottom w:val="none" w:sz="0" w:space="0" w:color="auto"/>
        <w:right w:val="none" w:sz="0" w:space="0" w:color="auto"/>
      </w:divBdr>
      <w:divsChild>
        <w:div w:id="1353217204">
          <w:marLeft w:val="274"/>
          <w:marRight w:val="0"/>
          <w:marTop w:val="0"/>
          <w:marBottom w:val="0"/>
          <w:divBdr>
            <w:top w:val="none" w:sz="0" w:space="0" w:color="auto"/>
            <w:left w:val="none" w:sz="0" w:space="0" w:color="auto"/>
            <w:bottom w:val="none" w:sz="0" w:space="0" w:color="auto"/>
            <w:right w:val="none" w:sz="0" w:space="0" w:color="auto"/>
          </w:divBdr>
        </w:div>
      </w:divsChild>
    </w:div>
    <w:div w:id="1346588924">
      <w:bodyDiv w:val="1"/>
      <w:marLeft w:val="0"/>
      <w:marRight w:val="0"/>
      <w:marTop w:val="0"/>
      <w:marBottom w:val="0"/>
      <w:divBdr>
        <w:top w:val="none" w:sz="0" w:space="0" w:color="auto"/>
        <w:left w:val="none" w:sz="0" w:space="0" w:color="auto"/>
        <w:bottom w:val="none" w:sz="0" w:space="0" w:color="auto"/>
        <w:right w:val="none" w:sz="0" w:space="0" w:color="auto"/>
      </w:divBdr>
      <w:divsChild>
        <w:div w:id="590310346">
          <w:marLeft w:val="0"/>
          <w:marRight w:val="0"/>
          <w:marTop w:val="0"/>
          <w:marBottom w:val="0"/>
          <w:divBdr>
            <w:top w:val="none" w:sz="0" w:space="0" w:color="auto"/>
            <w:left w:val="none" w:sz="0" w:space="0" w:color="auto"/>
            <w:bottom w:val="none" w:sz="0" w:space="0" w:color="auto"/>
            <w:right w:val="none" w:sz="0" w:space="0" w:color="auto"/>
          </w:divBdr>
          <w:divsChild>
            <w:div w:id="135491806">
              <w:marLeft w:val="0"/>
              <w:marRight w:val="0"/>
              <w:marTop w:val="0"/>
              <w:marBottom w:val="0"/>
              <w:divBdr>
                <w:top w:val="none" w:sz="0" w:space="0" w:color="auto"/>
                <w:left w:val="none" w:sz="0" w:space="0" w:color="auto"/>
                <w:bottom w:val="none" w:sz="0" w:space="0" w:color="auto"/>
                <w:right w:val="none" w:sz="0" w:space="0" w:color="auto"/>
              </w:divBdr>
              <w:divsChild>
                <w:div w:id="29217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8609051">
      <w:bodyDiv w:val="1"/>
      <w:marLeft w:val="0"/>
      <w:marRight w:val="0"/>
      <w:marTop w:val="0"/>
      <w:marBottom w:val="0"/>
      <w:divBdr>
        <w:top w:val="none" w:sz="0" w:space="0" w:color="auto"/>
        <w:left w:val="none" w:sz="0" w:space="0" w:color="auto"/>
        <w:bottom w:val="none" w:sz="0" w:space="0" w:color="auto"/>
        <w:right w:val="none" w:sz="0" w:space="0" w:color="auto"/>
      </w:divBdr>
      <w:divsChild>
        <w:div w:id="876116229">
          <w:marLeft w:val="0"/>
          <w:marRight w:val="0"/>
          <w:marTop w:val="0"/>
          <w:marBottom w:val="0"/>
          <w:divBdr>
            <w:top w:val="none" w:sz="0" w:space="0" w:color="auto"/>
            <w:left w:val="none" w:sz="0" w:space="0" w:color="auto"/>
            <w:bottom w:val="none" w:sz="0" w:space="0" w:color="auto"/>
            <w:right w:val="none" w:sz="0" w:space="0" w:color="auto"/>
          </w:divBdr>
          <w:divsChild>
            <w:div w:id="1845976686">
              <w:marLeft w:val="0"/>
              <w:marRight w:val="0"/>
              <w:marTop w:val="0"/>
              <w:marBottom w:val="0"/>
              <w:divBdr>
                <w:top w:val="none" w:sz="0" w:space="0" w:color="auto"/>
                <w:left w:val="none" w:sz="0" w:space="0" w:color="auto"/>
                <w:bottom w:val="none" w:sz="0" w:space="0" w:color="auto"/>
                <w:right w:val="none" w:sz="0" w:space="0" w:color="auto"/>
              </w:divBdr>
              <w:divsChild>
                <w:div w:id="173081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5747136">
      <w:bodyDiv w:val="1"/>
      <w:marLeft w:val="0"/>
      <w:marRight w:val="0"/>
      <w:marTop w:val="0"/>
      <w:marBottom w:val="0"/>
      <w:divBdr>
        <w:top w:val="none" w:sz="0" w:space="0" w:color="auto"/>
        <w:left w:val="none" w:sz="0" w:space="0" w:color="auto"/>
        <w:bottom w:val="none" w:sz="0" w:space="0" w:color="auto"/>
        <w:right w:val="none" w:sz="0" w:space="0" w:color="auto"/>
      </w:divBdr>
      <w:divsChild>
        <w:div w:id="474103294">
          <w:marLeft w:val="274"/>
          <w:marRight w:val="0"/>
          <w:marTop w:val="0"/>
          <w:marBottom w:val="0"/>
          <w:divBdr>
            <w:top w:val="none" w:sz="0" w:space="0" w:color="auto"/>
            <w:left w:val="none" w:sz="0" w:space="0" w:color="auto"/>
            <w:bottom w:val="none" w:sz="0" w:space="0" w:color="auto"/>
            <w:right w:val="none" w:sz="0" w:space="0" w:color="auto"/>
          </w:divBdr>
        </w:div>
        <w:div w:id="1396776820">
          <w:marLeft w:val="274"/>
          <w:marRight w:val="0"/>
          <w:marTop w:val="0"/>
          <w:marBottom w:val="0"/>
          <w:divBdr>
            <w:top w:val="none" w:sz="0" w:space="0" w:color="auto"/>
            <w:left w:val="none" w:sz="0" w:space="0" w:color="auto"/>
            <w:bottom w:val="none" w:sz="0" w:space="0" w:color="auto"/>
            <w:right w:val="none" w:sz="0" w:space="0" w:color="auto"/>
          </w:divBdr>
        </w:div>
        <w:div w:id="1144736063">
          <w:marLeft w:val="274"/>
          <w:marRight w:val="0"/>
          <w:marTop w:val="0"/>
          <w:marBottom w:val="0"/>
          <w:divBdr>
            <w:top w:val="none" w:sz="0" w:space="0" w:color="auto"/>
            <w:left w:val="none" w:sz="0" w:space="0" w:color="auto"/>
            <w:bottom w:val="none" w:sz="0" w:space="0" w:color="auto"/>
            <w:right w:val="none" w:sz="0" w:space="0" w:color="auto"/>
          </w:divBdr>
        </w:div>
        <w:div w:id="361177899">
          <w:marLeft w:val="274"/>
          <w:marRight w:val="0"/>
          <w:marTop w:val="0"/>
          <w:marBottom w:val="0"/>
          <w:divBdr>
            <w:top w:val="none" w:sz="0" w:space="0" w:color="auto"/>
            <w:left w:val="none" w:sz="0" w:space="0" w:color="auto"/>
            <w:bottom w:val="none" w:sz="0" w:space="0" w:color="auto"/>
            <w:right w:val="none" w:sz="0" w:space="0" w:color="auto"/>
          </w:divBdr>
        </w:div>
        <w:div w:id="1190296175">
          <w:marLeft w:val="274"/>
          <w:marRight w:val="0"/>
          <w:marTop w:val="0"/>
          <w:marBottom w:val="0"/>
          <w:divBdr>
            <w:top w:val="none" w:sz="0" w:space="0" w:color="auto"/>
            <w:left w:val="none" w:sz="0" w:space="0" w:color="auto"/>
            <w:bottom w:val="none" w:sz="0" w:space="0" w:color="auto"/>
            <w:right w:val="none" w:sz="0" w:space="0" w:color="auto"/>
          </w:divBdr>
        </w:div>
        <w:div w:id="536628712">
          <w:marLeft w:val="274"/>
          <w:marRight w:val="0"/>
          <w:marTop w:val="0"/>
          <w:marBottom w:val="0"/>
          <w:divBdr>
            <w:top w:val="none" w:sz="0" w:space="0" w:color="auto"/>
            <w:left w:val="none" w:sz="0" w:space="0" w:color="auto"/>
            <w:bottom w:val="none" w:sz="0" w:space="0" w:color="auto"/>
            <w:right w:val="none" w:sz="0" w:space="0" w:color="auto"/>
          </w:divBdr>
        </w:div>
        <w:div w:id="1280911294">
          <w:marLeft w:val="274"/>
          <w:marRight w:val="0"/>
          <w:marTop w:val="0"/>
          <w:marBottom w:val="0"/>
          <w:divBdr>
            <w:top w:val="none" w:sz="0" w:space="0" w:color="auto"/>
            <w:left w:val="none" w:sz="0" w:space="0" w:color="auto"/>
            <w:bottom w:val="none" w:sz="0" w:space="0" w:color="auto"/>
            <w:right w:val="none" w:sz="0" w:space="0" w:color="auto"/>
          </w:divBdr>
        </w:div>
        <w:div w:id="997420173">
          <w:marLeft w:val="274"/>
          <w:marRight w:val="0"/>
          <w:marTop w:val="0"/>
          <w:marBottom w:val="0"/>
          <w:divBdr>
            <w:top w:val="none" w:sz="0" w:space="0" w:color="auto"/>
            <w:left w:val="none" w:sz="0" w:space="0" w:color="auto"/>
            <w:bottom w:val="none" w:sz="0" w:space="0" w:color="auto"/>
            <w:right w:val="none" w:sz="0" w:space="0" w:color="auto"/>
          </w:divBdr>
        </w:div>
        <w:div w:id="172384583">
          <w:marLeft w:val="274"/>
          <w:marRight w:val="0"/>
          <w:marTop w:val="0"/>
          <w:marBottom w:val="0"/>
          <w:divBdr>
            <w:top w:val="none" w:sz="0" w:space="0" w:color="auto"/>
            <w:left w:val="none" w:sz="0" w:space="0" w:color="auto"/>
            <w:bottom w:val="none" w:sz="0" w:space="0" w:color="auto"/>
            <w:right w:val="none" w:sz="0" w:space="0" w:color="auto"/>
          </w:divBdr>
        </w:div>
        <w:div w:id="2146268592">
          <w:marLeft w:val="274"/>
          <w:marRight w:val="0"/>
          <w:marTop w:val="0"/>
          <w:marBottom w:val="0"/>
          <w:divBdr>
            <w:top w:val="none" w:sz="0" w:space="0" w:color="auto"/>
            <w:left w:val="none" w:sz="0" w:space="0" w:color="auto"/>
            <w:bottom w:val="none" w:sz="0" w:space="0" w:color="auto"/>
            <w:right w:val="none" w:sz="0" w:space="0" w:color="auto"/>
          </w:divBdr>
        </w:div>
        <w:div w:id="417871168">
          <w:marLeft w:val="274"/>
          <w:marRight w:val="0"/>
          <w:marTop w:val="0"/>
          <w:marBottom w:val="0"/>
          <w:divBdr>
            <w:top w:val="none" w:sz="0" w:space="0" w:color="auto"/>
            <w:left w:val="none" w:sz="0" w:space="0" w:color="auto"/>
            <w:bottom w:val="none" w:sz="0" w:space="0" w:color="auto"/>
            <w:right w:val="none" w:sz="0" w:space="0" w:color="auto"/>
          </w:divBdr>
        </w:div>
      </w:divsChild>
    </w:div>
    <w:div w:id="1689022793">
      <w:bodyDiv w:val="1"/>
      <w:marLeft w:val="0"/>
      <w:marRight w:val="0"/>
      <w:marTop w:val="0"/>
      <w:marBottom w:val="0"/>
      <w:divBdr>
        <w:top w:val="none" w:sz="0" w:space="0" w:color="auto"/>
        <w:left w:val="none" w:sz="0" w:space="0" w:color="auto"/>
        <w:bottom w:val="none" w:sz="0" w:space="0" w:color="auto"/>
        <w:right w:val="none" w:sz="0" w:space="0" w:color="auto"/>
      </w:divBdr>
      <w:divsChild>
        <w:div w:id="1101996697">
          <w:marLeft w:val="0"/>
          <w:marRight w:val="0"/>
          <w:marTop w:val="0"/>
          <w:marBottom w:val="0"/>
          <w:divBdr>
            <w:top w:val="none" w:sz="0" w:space="0" w:color="auto"/>
            <w:left w:val="none" w:sz="0" w:space="0" w:color="auto"/>
            <w:bottom w:val="none" w:sz="0" w:space="0" w:color="auto"/>
            <w:right w:val="none" w:sz="0" w:space="0" w:color="auto"/>
          </w:divBdr>
          <w:divsChild>
            <w:div w:id="1624310195">
              <w:marLeft w:val="0"/>
              <w:marRight w:val="0"/>
              <w:marTop w:val="0"/>
              <w:marBottom w:val="0"/>
              <w:divBdr>
                <w:top w:val="none" w:sz="0" w:space="0" w:color="auto"/>
                <w:left w:val="none" w:sz="0" w:space="0" w:color="auto"/>
                <w:bottom w:val="none" w:sz="0" w:space="0" w:color="auto"/>
                <w:right w:val="none" w:sz="0" w:space="0" w:color="auto"/>
              </w:divBdr>
              <w:divsChild>
                <w:div w:id="148682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092341">
      <w:bodyDiv w:val="1"/>
      <w:marLeft w:val="0"/>
      <w:marRight w:val="0"/>
      <w:marTop w:val="0"/>
      <w:marBottom w:val="0"/>
      <w:divBdr>
        <w:top w:val="none" w:sz="0" w:space="0" w:color="auto"/>
        <w:left w:val="none" w:sz="0" w:space="0" w:color="auto"/>
        <w:bottom w:val="none" w:sz="0" w:space="0" w:color="auto"/>
        <w:right w:val="none" w:sz="0" w:space="0" w:color="auto"/>
      </w:divBdr>
      <w:divsChild>
        <w:div w:id="1493376863">
          <w:marLeft w:val="274"/>
          <w:marRight w:val="0"/>
          <w:marTop w:val="0"/>
          <w:marBottom w:val="0"/>
          <w:divBdr>
            <w:top w:val="none" w:sz="0" w:space="0" w:color="auto"/>
            <w:left w:val="none" w:sz="0" w:space="0" w:color="auto"/>
            <w:bottom w:val="none" w:sz="0" w:space="0" w:color="auto"/>
            <w:right w:val="none" w:sz="0" w:space="0" w:color="auto"/>
          </w:divBdr>
        </w:div>
        <w:div w:id="581254521">
          <w:marLeft w:val="274"/>
          <w:marRight w:val="0"/>
          <w:marTop w:val="0"/>
          <w:marBottom w:val="0"/>
          <w:divBdr>
            <w:top w:val="none" w:sz="0" w:space="0" w:color="auto"/>
            <w:left w:val="none" w:sz="0" w:space="0" w:color="auto"/>
            <w:bottom w:val="none" w:sz="0" w:space="0" w:color="auto"/>
            <w:right w:val="none" w:sz="0" w:space="0" w:color="auto"/>
          </w:divBdr>
        </w:div>
        <w:div w:id="1551838454">
          <w:marLeft w:val="274"/>
          <w:marRight w:val="0"/>
          <w:marTop w:val="0"/>
          <w:marBottom w:val="0"/>
          <w:divBdr>
            <w:top w:val="none" w:sz="0" w:space="0" w:color="auto"/>
            <w:left w:val="none" w:sz="0" w:space="0" w:color="auto"/>
            <w:bottom w:val="none" w:sz="0" w:space="0" w:color="auto"/>
            <w:right w:val="none" w:sz="0" w:space="0" w:color="auto"/>
          </w:divBdr>
        </w:div>
      </w:divsChild>
    </w:div>
    <w:div w:id="1916283374">
      <w:bodyDiv w:val="1"/>
      <w:marLeft w:val="0"/>
      <w:marRight w:val="0"/>
      <w:marTop w:val="0"/>
      <w:marBottom w:val="0"/>
      <w:divBdr>
        <w:top w:val="none" w:sz="0" w:space="0" w:color="auto"/>
        <w:left w:val="none" w:sz="0" w:space="0" w:color="auto"/>
        <w:bottom w:val="none" w:sz="0" w:space="0" w:color="auto"/>
        <w:right w:val="none" w:sz="0" w:space="0" w:color="auto"/>
      </w:divBdr>
    </w:div>
    <w:div w:id="1937251396">
      <w:bodyDiv w:val="1"/>
      <w:marLeft w:val="0"/>
      <w:marRight w:val="0"/>
      <w:marTop w:val="0"/>
      <w:marBottom w:val="0"/>
      <w:divBdr>
        <w:top w:val="none" w:sz="0" w:space="0" w:color="auto"/>
        <w:left w:val="none" w:sz="0" w:space="0" w:color="auto"/>
        <w:bottom w:val="none" w:sz="0" w:space="0" w:color="auto"/>
        <w:right w:val="none" w:sz="0" w:space="0" w:color="auto"/>
      </w:divBdr>
      <w:divsChild>
        <w:div w:id="887570019">
          <w:marLeft w:val="0"/>
          <w:marRight w:val="0"/>
          <w:marTop w:val="0"/>
          <w:marBottom w:val="0"/>
          <w:divBdr>
            <w:top w:val="none" w:sz="0" w:space="0" w:color="auto"/>
            <w:left w:val="none" w:sz="0" w:space="0" w:color="auto"/>
            <w:bottom w:val="none" w:sz="0" w:space="0" w:color="auto"/>
            <w:right w:val="none" w:sz="0" w:space="0" w:color="auto"/>
          </w:divBdr>
          <w:divsChild>
            <w:div w:id="1732265520">
              <w:marLeft w:val="0"/>
              <w:marRight w:val="0"/>
              <w:marTop w:val="0"/>
              <w:marBottom w:val="0"/>
              <w:divBdr>
                <w:top w:val="none" w:sz="0" w:space="0" w:color="auto"/>
                <w:left w:val="none" w:sz="0" w:space="0" w:color="auto"/>
                <w:bottom w:val="none" w:sz="0" w:space="0" w:color="auto"/>
                <w:right w:val="none" w:sz="0" w:space="0" w:color="auto"/>
              </w:divBdr>
              <w:divsChild>
                <w:div w:id="1291395477">
                  <w:marLeft w:val="0"/>
                  <w:marRight w:val="0"/>
                  <w:marTop w:val="0"/>
                  <w:marBottom w:val="0"/>
                  <w:divBdr>
                    <w:top w:val="none" w:sz="0" w:space="0" w:color="auto"/>
                    <w:left w:val="none" w:sz="0" w:space="0" w:color="auto"/>
                    <w:bottom w:val="none" w:sz="0" w:space="0" w:color="auto"/>
                    <w:right w:val="none" w:sz="0" w:space="0" w:color="auto"/>
                  </w:divBdr>
                  <w:divsChild>
                    <w:div w:id="53419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3204518">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press-n-relations.amid-pr.com/AMID-PR/searchresult/searchresult.xhtml?searchId=1&amp;searchString=schubert&amp;searchType=detailed&amp;conversationId=545846" TargetMode="External"/><Relationship Id="rId12" Type="http://schemas.openxmlformats.org/officeDocument/2006/relationships/hyperlink" Target="http://www.press-n-relations.com" TargetMode="External"/><Relationship Id="rId13" Type="http://schemas.openxmlformats.org/officeDocument/2006/relationships/header" Target="header1.xml"/><Relationship Id="rId14" Type="http://schemas.openxmlformats.org/officeDocument/2006/relationships/fontTable" Target="fontTable.xml"/><Relationship Id="rId15" Type="http://schemas.openxmlformats.org/officeDocument/2006/relationships/theme" Target="theme/theme1.xml"/><Relationship Id="rId16"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CCD6D6-7C19-4842-90BC-03E02D4D48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851</Words>
  <Characters>4856</Characters>
  <Application>Microsoft Macintosh Word</Application>
  <DocSecurity>0</DocSecurity>
  <Lines>40</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Press'n'Relations GmbH</Company>
  <LinksUpToDate>false</LinksUpToDate>
  <CharactersWithSpaces>5963</CharactersWithSpaces>
  <SharedDoc>false</SharedDoc>
  <HyperlinkBase/>
  <HLinks>
    <vt:vector size="30" baseType="variant">
      <vt:variant>
        <vt:i4>5963795</vt:i4>
      </vt:variant>
      <vt:variant>
        <vt:i4>6</vt:i4>
      </vt:variant>
      <vt:variant>
        <vt:i4>0</vt:i4>
      </vt:variant>
      <vt:variant>
        <vt:i4>5</vt:i4>
      </vt:variant>
      <vt:variant>
        <vt:lpwstr>http://www.press-n-relations.com</vt:lpwstr>
      </vt:variant>
      <vt:variant>
        <vt:lpwstr/>
      </vt:variant>
      <vt:variant>
        <vt:i4>5963795</vt:i4>
      </vt:variant>
      <vt:variant>
        <vt:i4>3</vt:i4>
      </vt:variant>
      <vt:variant>
        <vt:i4>0</vt:i4>
      </vt:variant>
      <vt:variant>
        <vt:i4>5</vt:i4>
      </vt:variant>
      <vt:variant>
        <vt:lpwstr>http://www.press-n-relations.com</vt:lpwstr>
      </vt:variant>
      <vt:variant>
        <vt:lpwstr/>
      </vt:variant>
      <vt:variant>
        <vt:i4>1769546</vt:i4>
      </vt:variant>
      <vt:variant>
        <vt:i4>0</vt:i4>
      </vt:variant>
      <vt:variant>
        <vt:i4>0</vt:i4>
      </vt:variant>
      <vt:variant>
        <vt:i4>5</vt:i4>
      </vt:variant>
      <vt:variant>
        <vt:lpwstr>http://www.placetoperform.at</vt:lpwstr>
      </vt:variant>
      <vt:variant>
        <vt:lpwstr/>
      </vt:variant>
      <vt:variant>
        <vt:i4>7143509</vt:i4>
      </vt:variant>
      <vt:variant>
        <vt:i4>5000</vt:i4>
      </vt:variant>
      <vt:variant>
        <vt:i4>1025</vt:i4>
      </vt:variant>
      <vt:variant>
        <vt:i4>1</vt:i4>
      </vt:variant>
      <vt:variant>
        <vt:lpwstr>Karina Michalko</vt:lpwstr>
      </vt:variant>
      <vt:variant>
        <vt:lpwstr/>
      </vt:variant>
      <vt:variant>
        <vt:i4>852032</vt:i4>
      </vt:variant>
      <vt:variant>
        <vt:i4>-1</vt:i4>
      </vt:variant>
      <vt:variant>
        <vt:i4>2049</vt:i4>
      </vt:variant>
      <vt:variant>
        <vt:i4>1</vt:i4>
      </vt:variant>
      <vt:variant>
        <vt:lpwstr>Logo ZKW</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ZKW Presseabteilung</dc:creator>
  <cp:lastModifiedBy>Georg Dutzi</cp:lastModifiedBy>
  <cp:revision>24</cp:revision>
  <cp:lastPrinted>2016-09-02T09:20:00Z</cp:lastPrinted>
  <dcterms:created xsi:type="dcterms:W3CDTF">2016-09-19T08:25:00Z</dcterms:created>
  <dcterms:modified xsi:type="dcterms:W3CDTF">2016-09-28T11:32:00Z</dcterms:modified>
</cp:coreProperties>
</file>