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B8E02D" w14:textId="77777777" w:rsidR="00C51277" w:rsidRPr="006F2AE2" w:rsidRDefault="00C51277" w:rsidP="00C51277">
      <w:pPr>
        <w:ind w:right="-709"/>
        <w:outlineLvl w:val="0"/>
        <w:rPr>
          <w:rFonts w:ascii="Helvetica" w:hAnsi="Helvetica"/>
          <w:b/>
        </w:rPr>
      </w:pPr>
      <w:r w:rsidRPr="006F2AE2">
        <w:rPr>
          <w:rFonts w:ascii="Helvetica" w:hAnsi="Helvetica"/>
          <w:b/>
        </w:rPr>
        <w:t xml:space="preserve">PRESSEINFORMATION </w:t>
      </w:r>
    </w:p>
    <w:p w14:paraId="2E7D01DB" w14:textId="77777777" w:rsidR="00C51277" w:rsidRPr="006F2AE2" w:rsidRDefault="00C51277" w:rsidP="00C51277">
      <w:pPr>
        <w:ind w:right="-709"/>
        <w:rPr>
          <w:rFonts w:ascii="Helvetica" w:hAnsi="Helvetica"/>
          <w:b/>
        </w:rPr>
      </w:pPr>
    </w:p>
    <w:p w14:paraId="0CBCEA6E" w14:textId="77777777" w:rsidR="00C51277" w:rsidRPr="006F2AE2" w:rsidRDefault="00C51277" w:rsidP="00C51277">
      <w:pPr>
        <w:ind w:right="-709"/>
        <w:outlineLvl w:val="0"/>
        <w:rPr>
          <w:rFonts w:ascii="Helvetica" w:hAnsi="Helvetica"/>
        </w:rPr>
      </w:pPr>
      <w:r w:rsidRPr="006F2AE2">
        <w:rPr>
          <w:rFonts w:ascii="Helvetica" w:hAnsi="Helvetica"/>
        </w:rPr>
        <w:t xml:space="preserve">Ulm, </w:t>
      </w:r>
      <w:r w:rsidRPr="00CA6DA4">
        <w:rPr>
          <w:rFonts w:ascii="Helvetica" w:hAnsi="Helvetica"/>
        </w:rPr>
        <w:t>15. Apri</w:t>
      </w:r>
      <w:r>
        <w:rPr>
          <w:rFonts w:ascii="Helvetica" w:hAnsi="Helvetica"/>
        </w:rPr>
        <w:t>l</w:t>
      </w:r>
      <w:r w:rsidRPr="00CA6DA4">
        <w:rPr>
          <w:rFonts w:ascii="Helvetica" w:hAnsi="Helvetica"/>
        </w:rPr>
        <w:t xml:space="preserve"> </w:t>
      </w:r>
      <w:r w:rsidRPr="006F2AE2">
        <w:rPr>
          <w:rFonts w:ascii="Helvetica" w:hAnsi="Helvetica"/>
        </w:rPr>
        <w:t>201</w:t>
      </w:r>
      <w:r>
        <w:rPr>
          <w:rFonts w:ascii="Helvetica" w:hAnsi="Helvetica"/>
        </w:rPr>
        <w:t>3</w:t>
      </w:r>
    </w:p>
    <w:p w14:paraId="467A3675" w14:textId="77777777" w:rsidR="00C51277" w:rsidRPr="006F2AE2" w:rsidRDefault="00C51277" w:rsidP="00C51277">
      <w:pPr>
        <w:ind w:right="-1"/>
        <w:rPr>
          <w:rFonts w:ascii="Helvetica" w:hAnsi="Helvetica" w:cs="Arial"/>
        </w:rPr>
      </w:pPr>
    </w:p>
    <w:p w14:paraId="5987FEB1" w14:textId="77777777" w:rsidR="00C51277" w:rsidRPr="006F2AE2" w:rsidRDefault="00C51277" w:rsidP="00C51277">
      <w:pPr>
        <w:ind w:right="-1"/>
        <w:rPr>
          <w:rFonts w:ascii="Helvetica" w:hAnsi="Helvetica" w:cs="Arial"/>
        </w:rPr>
      </w:pPr>
    </w:p>
    <w:p w14:paraId="5142C47C" w14:textId="77777777" w:rsidR="00C51277" w:rsidRPr="006F2AE2" w:rsidRDefault="00C51277" w:rsidP="00C51277">
      <w:pPr>
        <w:spacing w:line="360" w:lineRule="auto"/>
        <w:ind w:right="-2127"/>
        <w:outlineLvl w:val="0"/>
        <w:rPr>
          <w:rFonts w:ascii="Helvetica" w:hAnsi="Helvetica"/>
          <w:b/>
          <w:bCs/>
          <w:sz w:val="28"/>
          <w:szCs w:val="28"/>
        </w:rPr>
      </w:pPr>
      <w:r>
        <w:rPr>
          <w:rFonts w:ascii="Helvetica" w:hAnsi="Helvetica"/>
          <w:b/>
          <w:bCs/>
          <w:sz w:val="28"/>
          <w:szCs w:val="28"/>
        </w:rPr>
        <w:t>Strategische Beratung beim Aufbau der Stadtwerke Bad Waldsee</w:t>
      </w:r>
    </w:p>
    <w:p w14:paraId="0978B060" w14:textId="77777777" w:rsidR="00C51277" w:rsidRPr="00416861" w:rsidRDefault="00C51277" w:rsidP="00C51277">
      <w:pPr>
        <w:spacing w:line="360" w:lineRule="auto"/>
        <w:ind w:right="-1702"/>
        <w:rPr>
          <w:rFonts w:ascii="Helvetica" w:hAnsi="Helvetica" w:cs="Arial"/>
          <w:b/>
          <w:bCs/>
          <w:sz w:val="20"/>
        </w:rPr>
      </w:pPr>
      <w:r w:rsidRPr="00416861">
        <w:rPr>
          <w:rFonts w:ascii="Helvetica" w:hAnsi="Helvetica" w:cs="Arial"/>
          <w:b/>
          <w:bCs/>
          <w:sz w:val="20"/>
        </w:rPr>
        <w:t>Wilken Prozessmanagement unterstützt</w:t>
      </w:r>
      <w:r>
        <w:rPr>
          <w:rFonts w:ascii="Helvetica" w:hAnsi="Helvetica" w:cs="Arial"/>
          <w:b/>
          <w:bCs/>
          <w:sz w:val="20"/>
        </w:rPr>
        <w:t xml:space="preserve"> den Aufbau der Geschäftsfelder und des Querve</w:t>
      </w:r>
      <w:r>
        <w:rPr>
          <w:rFonts w:ascii="Helvetica" w:hAnsi="Helvetica" w:cs="Arial"/>
          <w:b/>
          <w:bCs/>
          <w:sz w:val="20"/>
        </w:rPr>
        <w:t>r</w:t>
      </w:r>
      <w:r>
        <w:rPr>
          <w:rFonts w:ascii="Helvetica" w:hAnsi="Helvetica" w:cs="Arial"/>
          <w:b/>
          <w:bCs/>
          <w:sz w:val="20"/>
        </w:rPr>
        <w:t xml:space="preserve">bunds der neuen Stadtwerke </w:t>
      </w:r>
    </w:p>
    <w:p w14:paraId="761318DB" w14:textId="77777777" w:rsidR="00C51277" w:rsidRDefault="00C51277" w:rsidP="00C51277">
      <w:pPr>
        <w:spacing w:line="336" w:lineRule="auto"/>
        <w:rPr>
          <w:rFonts w:ascii="Helvetica" w:hAnsi="Helvetica" w:cs="Arial"/>
          <w:b/>
          <w:sz w:val="20"/>
        </w:rPr>
      </w:pPr>
    </w:p>
    <w:p w14:paraId="55AD7C6C" w14:textId="77777777" w:rsidR="00C51277" w:rsidRDefault="00C51277" w:rsidP="00C51277">
      <w:pPr>
        <w:spacing w:line="336" w:lineRule="auto"/>
        <w:rPr>
          <w:rFonts w:ascii="Helvetica" w:hAnsi="Helvetica" w:cs="Arial"/>
          <w:b/>
          <w:sz w:val="20"/>
        </w:rPr>
      </w:pPr>
      <w:r>
        <w:rPr>
          <w:rFonts w:ascii="Helvetica" w:hAnsi="Helvetica" w:cs="Arial"/>
          <w:b/>
          <w:sz w:val="20"/>
        </w:rPr>
        <w:t xml:space="preserve">Schon zum Ende des Jahres wollen die neugegründeten Stadtwerke Bad Waldsee GmbH mit den Voruntersuchungen für die Bohrungen für die </w:t>
      </w:r>
      <w:proofErr w:type="spellStart"/>
      <w:r>
        <w:rPr>
          <w:rFonts w:ascii="Helvetica" w:hAnsi="Helvetica" w:cs="Arial"/>
          <w:b/>
          <w:sz w:val="20"/>
        </w:rPr>
        <w:t>Tiefengeothermie</w:t>
      </w:r>
      <w:proofErr w:type="spellEnd"/>
      <w:r>
        <w:rPr>
          <w:rFonts w:ascii="Helvetica" w:hAnsi="Helvetica" w:cs="Arial"/>
          <w:b/>
          <w:sz w:val="20"/>
        </w:rPr>
        <w:t xml:space="preserve"> beginnen. Die Erlaubnis dazu wurde schon nach Ber</w:t>
      </w:r>
      <w:r>
        <w:rPr>
          <w:rFonts w:ascii="Helvetica" w:hAnsi="Helvetica" w:cs="Arial"/>
          <w:b/>
          <w:sz w:val="20"/>
        </w:rPr>
        <w:t>g</w:t>
      </w:r>
      <w:r>
        <w:rPr>
          <w:rFonts w:ascii="Helvetica" w:hAnsi="Helvetica" w:cs="Arial"/>
          <w:b/>
          <w:sz w:val="20"/>
        </w:rPr>
        <w:t>recht erteilt. Ziel ist es, „</w:t>
      </w:r>
      <w:r w:rsidRPr="00CE5C1A">
        <w:rPr>
          <w:rFonts w:ascii="Helvetica" w:hAnsi="Helvetica" w:cs="Arial"/>
          <w:b/>
          <w:sz w:val="20"/>
        </w:rPr>
        <w:t>den Standort Bad Waldsee mit preiswerter, s</w:t>
      </w:r>
      <w:r w:rsidRPr="00CE5C1A">
        <w:rPr>
          <w:rFonts w:ascii="Helvetica" w:hAnsi="Helvetica" w:cs="Arial"/>
          <w:b/>
          <w:sz w:val="20"/>
        </w:rPr>
        <w:t>i</w:t>
      </w:r>
      <w:r w:rsidRPr="00CE5C1A">
        <w:rPr>
          <w:rFonts w:ascii="Helvetica" w:hAnsi="Helvetica" w:cs="Arial"/>
          <w:b/>
          <w:sz w:val="20"/>
        </w:rPr>
        <w:t xml:space="preserve">cherer und sauberer Energie </w:t>
      </w:r>
      <w:r>
        <w:rPr>
          <w:rFonts w:ascii="Helvetica" w:hAnsi="Helvetica" w:cs="Arial"/>
          <w:b/>
          <w:sz w:val="20"/>
        </w:rPr>
        <w:t xml:space="preserve">zu </w:t>
      </w:r>
      <w:r w:rsidRPr="00CE5C1A">
        <w:rPr>
          <w:rFonts w:ascii="Helvetica" w:hAnsi="Helvetica" w:cs="Arial"/>
          <w:b/>
          <w:sz w:val="20"/>
        </w:rPr>
        <w:t>versorgen</w:t>
      </w:r>
      <w:r>
        <w:rPr>
          <w:rFonts w:ascii="Helvetica" w:hAnsi="Helvetica" w:cs="Arial"/>
          <w:b/>
          <w:sz w:val="20"/>
        </w:rPr>
        <w:t>“, erläutert Roland Wei</w:t>
      </w:r>
      <w:r>
        <w:rPr>
          <w:rFonts w:ascii="Helvetica" w:hAnsi="Helvetica" w:cs="Arial"/>
          <w:b/>
          <w:sz w:val="20"/>
        </w:rPr>
        <w:t>n</w:t>
      </w:r>
      <w:r>
        <w:rPr>
          <w:rFonts w:ascii="Helvetica" w:hAnsi="Helvetica" w:cs="Arial"/>
          <w:b/>
          <w:sz w:val="20"/>
        </w:rPr>
        <w:t xml:space="preserve">schenk, </w:t>
      </w:r>
      <w:r w:rsidRPr="005338E9">
        <w:rPr>
          <w:rFonts w:ascii="Helvetica" w:hAnsi="Helvetica" w:cs="Arial"/>
          <w:b/>
          <w:sz w:val="20"/>
        </w:rPr>
        <w:t>Bü</w:t>
      </w:r>
      <w:r>
        <w:rPr>
          <w:rFonts w:ascii="Helvetica" w:hAnsi="Helvetica" w:cs="Arial"/>
          <w:b/>
          <w:sz w:val="20"/>
        </w:rPr>
        <w:t>rgermeister von Bad Waldsee und Aufsichtsratsvorsitzender der Stadtwerke</w:t>
      </w:r>
      <w:r w:rsidRPr="00CE5C1A">
        <w:rPr>
          <w:rFonts w:ascii="Helvetica" w:hAnsi="Helvetica" w:cs="Arial"/>
          <w:b/>
          <w:sz w:val="20"/>
        </w:rPr>
        <w:t>.</w:t>
      </w:r>
      <w:r>
        <w:rPr>
          <w:rFonts w:ascii="Helvetica" w:hAnsi="Helvetica" w:cs="Arial"/>
          <w:b/>
          <w:sz w:val="20"/>
        </w:rPr>
        <w:t xml:space="preserve"> Beim Aufbau des neuen Unternehmens setzt Bad Wal</w:t>
      </w:r>
      <w:r>
        <w:rPr>
          <w:rFonts w:ascii="Helvetica" w:hAnsi="Helvetica" w:cs="Arial"/>
          <w:b/>
          <w:sz w:val="20"/>
        </w:rPr>
        <w:t>d</w:t>
      </w:r>
      <w:r>
        <w:rPr>
          <w:rFonts w:ascii="Helvetica" w:hAnsi="Helvetica" w:cs="Arial"/>
          <w:b/>
          <w:sz w:val="20"/>
        </w:rPr>
        <w:t>see auf die Fachkompetenz der Wilken Prozessmanagement GmbH, d</w:t>
      </w:r>
      <w:r>
        <w:rPr>
          <w:rFonts w:ascii="Helvetica" w:hAnsi="Helvetica" w:cs="Arial"/>
          <w:b/>
          <w:sz w:val="20"/>
        </w:rPr>
        <w:t>e</w:t>
      </w:r>
      <w:r>
        <w:rPr>
          <w:rFonts w:ascii="Helvetica" w:hAnsi="Helvetica" w:cs="Arial"/>
          <w:b/>
          <w:sz w:val="20"/>
        </w:rPr>
        <w:t xml:space="preserve">ren Geschäftsführer Stefan </w:t>
      </w:r>
      <w:proofErr w:type="spellStart"/>
      <w:r>
        <w:rPr>
          <w:rFonts w:ascii="Helvetica" w:hAnsi="Helvetica" w:cs="Arial"/>
          <w:b/>
          <w:sz w:val="20"/>
        </w:rPr>
        <w:t>Söchtig</w:t>
      </w:r>
      <w:proofErr w:type="spellEnd"/>
      <w:r>
        <w:rPr>
          <w:rFonts w:ascii="Helvetica" w:hAnsi="Helvetica" w:cs="Arial"/>
          <w:b/>
          <w:sz w:val="20"/>
        </w:rPr>
        <w:t xml:space="preserve"> die gesamte Anlaufphase strategisch beratend begleitet. „Wir nutzen dabei die langjährigen Erfahrungen, die Wilken und Stefan </w:t>
      </w:r>
      <w:proofErr w:type="spellStart"/>
      <w:r>
        <w:rPr>
          <w:rFonts w:ascii="Helvetica" w:hAnsi="Helvetica" w:cs="Arial"/>
          <w:b/>
          <w:sz w:val="20"/>
        </w:rPr>
        <w:t>Söchtig</w:t>
      </w:r>
      <w:proofErr w:type="spellEnd"/>
      <w:r>
        <w:rPr>
          <w:rFonts w:ascii="Helvetica" w:hAnsi="Helvetica" w:cs="Arial"/>
          <w:b/>
          <w:sz w:val="20"/>
        </w:rPr>
        <w:t xml:space="preserve"> beim Aufbau und Betrieb von Stadtwerken mit kommunaler Energieversorgung mitbringen. Auf diese Weise stellen wir sicher, dass unsere Stadtwerke schon vom Start weg optimal aufgestellt sind und über funktionierende Strukturen verfügen“, </w:t>
      </w:r>
      <w:r w:rsidRPr="005338E9">
        <w:rPr>
          <w:rFonts w:ascii="Helvetica" w:hAnsi="Helvetica" w:cs="Arial"/>
          <w:b/>
          <w:sz w:val="20"/>
        </w:rPr>
        <w:t>so Regine Rist, Le</w:t>
      </w:r>
      <w:r w:rsidRPr="005338E9">
        <w:rPr>
          <w:rFonts w:ascii="Helvetica" w:hAnsi="Helvetica" w:cs="Arial"/>
          <w:b/>
          <w:sz w:val="20"/>
        </w:rPr>
        <w:t>i</w:t>
      </w:r>
      <w:r w:rsidRPr="005338E9">
        <w:rPr>
          <w:rFonts w:ascii="Helvetica" w:hAnsi="Helvetica" w:cs="Arial"/>
          <w:b/>
          <w:sz w:val="20"/>
        </w:rPr>
        <w:t>terin der Wirtschaftsförderung</w:t>
      </w:r>
      <w:r>
        <w:rPr>
          <w:rFonts w:ascii="Helvetica" w:hAnsi="Helvetica" w:cs="Arial"/>
          <w:b/>
          <w:sz w:val="20"/>
        </w:rPr>
        <w:t>, die jetzt auch die Geschäftsführung der Stadtwerke Bad Waldsee GmbH übernommen hat.</w:t>
      </w:r>
    </w:p>
    <w:p w14:paraId="7B8B269A" w14:textId="77777777" w:rsidR="00C51277" w:rsidRDefault="00C51277" w:rsidP="00C51277">
      <w:pPr>
        <w:spacing w:line="336" w:lineRule="auto"/>
        <w:rPr>
          <w:rFonts w:ascii="Helvetica" w:hAnsi="Helvetica" w:cs="Arial"/>
          <w:b/>
          <w:sz w:val="20"/>
        </w:rPr>
      </w:pPr>
    </w:p>
    <w:p w14:paraId="2454ED50" w14:textId="77777777" w:rsidR="00C51277" w:rsidRDefault="00C51277" w:rsidP="00C51277">
      <w:pPr>
        <w:spacing w:line="336" w:lineRule="auto"/>
        <w:rPr>
          <w:rFonts w:ascii="Helvetica" w:hAnsi="Helvetica" w:cs="Arial"/>
          <w:sz w:val="20"/>
        </w:rPr>
      </w:pPr>
      <w:r w:rsidRPr="00F4239C">
        <w:rPr>
          <w:rFonts w:ascii="Helvetica" w:hAnsi="Helvetica" w:cs="Arial"/>
          <w:sz w:val="20"/>
        </w:rPr>
        <w:t>Parallel zur Vorbereitung der Tiefenbohrungen wird auch der Ausbau des Na</w:t>
      </w:r>
      <w:r w:rsidRPr="00F4239C">
        <w:rPr>
          <w:rFonts w:ascii="Helvetica" w:hAnsi="Helvetica" w:cs="Arial"/>
          <w:sz w:val="20"/>
        </w:rPr>
        <w:t>h</w:t>
      </w:r>
      <w:r w:rsidRPr="00F4239C">
        <w:rPr>
          <w:rFonts w:ascii="Helvetica" w:hAnsi="Helvetica" w:cs="Arial"/>
          <w:sz w:val="20"/>
        </w:rPr>
        <w:t>wärmenetzes vorbereitet. Im Vordergrund steht dabei die Versorgung der ö</w:t>
      </w:r>
      <w:r w:rsidRPr="00F4239C">
        <w:rPr>
          <w:rFonts w:ascii="Helvetica" w:hAnsi="Helvetica" w:cs="Arial"/>
          <w:sz w:val="20"/>
        </w:rPr>
        <w:t>f</w:t>
      </w:r>
      <w:r w:rsidRPr="00F4239C">
        <w:rPr>
          <w:rFonts w:ascii="Helvetica" w:hAnsi="Helvetica" w:cs="Arial"/>
          <w:sz w:val="20"/>
        </w:rPr>
        <w:t xml:space="preserve">fentlichen Gebäude. „Wir sprechen aber auch Unternehmen und Eigentümer größerer Wohneinheiten schon jetzt an, die an den geplanten Trassenleitungen liegen. Wir wollen so die Chance bieten, dass Unternehmen, die gerade und in naher Zukunft sowieso die Energieversorgung erneuern wollen oder überhaupt Neubauten planen, Investitionen vermeiden und später preiswertere </w:t>
      </w:r>
      <w:proofErr w:type="spellStart"/>
      <w:r w:rsidRPr="00F4239C">
        <w:rPr>
          <w:rFonts w:ascii="Helvetica" w:hAnsi="Helvetica" w:cs="Arial"/>
          <w:sz w:val="20"/>
        </w:rPr>
        <w:t>Nahwärme</w:t>
      </w:r>
      <w:proofErr w:type="spellEnd"/>
      <w:r w:rsidRPr="00F4239C">
        <w:rPr>
          <w:rFonts w:ascii="Helvetica" w:hAnsi="Helvetica" w:cs="Arial"/>
          <w:sz w:val="20"/>
        </w:rPr>
        <w:t xml:space="preserve"> beziehen können“</w:t>
      </w:r>
      <w:r>
        <w:rPr>
          <w:rFonts w:ascii="Helvetica" w:hAnsi="Helvetica" w:cs="Arial"/>
          <w:sz w:val="20"/>
        </w:rPr>
        <w:t>,</w:t>
      </w:r>
      <w:r w:rsidRPr="00F4239C">
        <w:rPr>
          <w:rFonts w:ascii="Helvetica" w:hAnsi="Helvetica" w:cs="Arial"/>
          <w:sz w:val="20"/>
        </w:rPr>
        <w:t xml:space="preserve"> so Regine Rist</w:t>
      </w:r>
      <w:r>
        <w:rPr>
          <w:rFonts w:ascii="Helvetica" w:hAnsi="Helvetica" w:cs="Arial"/>
          <w:sz w:val="20"/>
        </w:rPr>
        <w:t xml:space="preserve">. </w:t>
      </w:r>
      <w:r w:rsidRPr="00F4239C">
        <w:rPr>
          <w:rFonts w:ascii="Helvetica" w:hAnsi="Helvetica" w:cs="Arial"/>
          <w:sz w:val="20"/>
        </w:rPr>
        <w:t>Der Aufsichtsrat verspricht sich so auch Standortvorteile für die Unternehmen durch preiswertere und saubere Energie, was auch den Beschäftigten in Form der Arbeitsplatzsi</w:t>
      </w:r>
      <w:r>
        <w:rPr>
          <w:rFonts w:ascii="Helvetica" w:hAnsi="Helvetica" w:cs="Arial"/>
          <w:sz w:val="20"/>
        </w:rPr>
        <w:t xml:space="preserve">cherung </w:t>
      </w:r>
      <w:r w:rsidRPr="00F4239C">
        <w:rPr>
          <w:rFonts w:ascii="Helvetica" w:hAnsi="Helvetica" w:cs="Arial"/>
          <w:sz w:val="20"/>
        </w:rPr>
        <w:t>zu</w:t>
      </w:r>
      <w:r>
        <w:rPr>
          <w:rFonts w:ascii="Helvetica" w:hAnsi="Helvetica" w:cs="Arial"/>
          <w:sz w:val="20"/>
        </w:rPr>
        <w:t>g</w:t>
      </w:r>
      <w:r w:rsidRPr="00F4239C">
        <w:rPr>
          <w:rFonts w:ascii="Helvetica" w:hAnsi="Helvetica" w:cs="Arial"/>
          <w:sz w:val="20"/>
        </w:rPr>
        <w:t>ute kommt</w:t>
      </w:r>
      <w:r>
        <w:rPr>
          <w:rFonts w:ascii="Helvetica" w:hAnsi="Helvetica" w:cs="Arial"/>
          <w:sz w:val="20"/>
        </w:rPr>
        <w:t>.</w:t>
      </w:r>
      <w:r w:rsidRPr="00F4239C">
        <w:rPr>
          <w:rFonts w:ascii="Helvetica" w:hAnsi="Helvetica" w:cs="Arial"/>
          <w:sz w:val="20"/>
        </w:rPr>
        <w:t xml:space="preserve"> </w:t>
      </w:r>
    </w:p>
    <w:p w14:paraId="6920EA34" w14:textId="77777777" w:rsidR="00C51277" w:rsidRPr="00F4239C" w:rsidRDefault="00C51277" w:rsidP="00C51277">
      <w:pPr>
        <w:spacing w:line="336" w:lineRule="auto"/>
        <w:rPr>
          <w:rFonts w:ascii="Helvetica" w:hAnsi="Helvetica" w:cs="Arial"/>
          <w:sz w:val="20"/>
        </w:rPr>
      </w:pPr>
    </w:p>
    <w:p w14:paraId="2EC5CC6C" w14:textId="77777777" w:rsidR="00C51277" w:rsidRPr="00F4239C" w:rsidRDefault="00C51277" w:rsidP="00C51277">
      <w:pPr>
        <w:spacing w:line="336" w:lineRule="auto"/>
        <w:rPr>
          <w:rFonts w:ascii="Helvetica" w:hAnsi="Helvetica" w:cs="Arial"/>
          <w:sz w:val="20"/>
        </w:rPr>
      </w:pPr>
      <w:r w:rsidRPr="00F4239C">
        <w:rPr>
          <w:rFonts w:ascii="Helvetica" w:hAnsi="Helvetica" w:cs="Arial"/>
          <w:sz w:val="20"/>
        </w:rPr>
        <w:t>Durch den günstigeren Energiebezug für die öffentlichen Gebäude wie Schulen, Rathaus</w:t>
      </w:r>
      <w:r>
        <w:rPr>
          <w:rFonts w:ascii="Helvetica" w:hAnsi="Helvetica" w:cs="Arial"/>
          <w:sz w:val="20"/>
        </w:rPr>
        <w:t xml:space="preserve"> oder</w:t>
      </w:r>
      <w:r w:rsidRPr="00F4239C">
        <w:rPr>
          <w:rFonts w:ascii="Helvetica" w:hAnsi="Helvetica" w:cs="Arial"/>
          <w:sz w:val="20"/>
        </w:rPr>
        <w:t xml:space="preserve"> Kurkliniken erfüllt die Stadt eine wichtige Aufgabe zur Dasein</w:t>
      </w:r>
      <w:r w:rsidRPr="00F4239C">
        <w:rPr>
          <w:rFonts w:ascii="Helvetica" w:hAnsi="Helvetica" w:cs="Arial"/>
          <w:sz w:val="20"/>
        </w:rPr>
        <w:t>s</w:t>
      </w:r>
      <w:r>
        <w:rPr>
          <w:rFonts w:ascii="Helvetica" w:hAnsi="Helvetica" w:cs="Arial"/>
          <w:sz w:val="20"/>
        </w:rPr>
        <w:lastRenderedPageBreak/>
        <w:t>vor</w:t>
      </w:r>
      <w:r w:rsidRPr="00F4239C">
        <w:rPr>
          <w:rFonts w:ascii="Helvetica" w:hAnsi="Helvetica" w:cs="Arial"/>
          <w:sz w:val="20"/>
        </w:rPr>
        <w:t>sorge. Dies wird mit den zu erwartenden allg</w:t>
      </w:r>
      <w:r>
        <w:rPr>
          <w:rFonts w:ascii="Helvetica" w:hAnsi="Helvetica" w:cs="Arial"/>
          <w:sz w:val="20"/>
        </w:rPr>
        <w:t>emeinen</w:t>
      </w:r>
      <w:r w:rsidRPr="00F4239C">
        <w:rPr>
          <w:rFonts w:ascii="Helvetica" w:hAnsi="Helvetica" w:cs="Arial"/>
          <w:sz w:val="20"/>
        </w:rPr>
        <w:t xml:space="preserve"> Energiepreissteig</w:t>
      </w:r>
      <w:r w:rsidRPr="00F4239C">
        <w:rPr>
          <w:rFonts w:ascii="Helvetica" w:hAnsi="Helvetica" w:cs="Arial"/>
          <w:sz w:val="20"/>
        </w:rPr>
        <w:t>e</w:t>
      </w:r>
      <w:r w:rsidRPr="00F4239C">
        <w:rPr>
          <w:rFonts w:ascii="Helvetica" w:hAnsi="Helvetica" w:cs="Arial"/>
          <w:sz w:val="20"/>
        </w:rPr>
        <w:t>rungen privater Anbieter immer bedeutender.</w:t>
      </w:r>
      <w:r>
        <w:rPr>
          <w:rFonts w:ascii="Helvetica" w:hAnsi="Helvetica" w:cs="Arial"/>
          <w:sz w:val="20"/>
        </w:rPr>
        <w:t xml:space="preserve"> </w:t>
      </w:r>
      <w:r w:rsidRPr="00F4239C">
        <w:rPr>
          <w:rFonts w:ascii="Helvetica" w:hAnsi="Helvetica" w:cs="Arial"/>
          <w:sz w:val="20"/>
        </w:rPr>
        <w:t>„Vor dem Hintergrund der deu</w:t>
      </w:r>
      <w:r w:rsidRPr="00F4239C">
        <w:rPr>
          <w:rFonts w:ascii="Helvetica" w:hAnsi="Helvetica" w:cs="Arial"/>
          <w:sz w:val="20"/>
        </w:rPr>
        <w:t>t</w:t>
      </w:r>
      <w:r w:rsidRPr="00F4239C">
        <w:rPr>
          <w:rFonts w:ascii="Helvetica" w:hAnsi="Helvetica" w:cs="Arial"/>
          <w:sz w:val="20"/>
        </w:rPr>
        <w:t>schen Diskussion, ob die Energieversorgung überhaupt noch sicher ist ang</w:t>
      </w:r>
      <w:r w:rsidRPr="00F4239C">
        <w:rPr>
          <w:rFonts w:ascii="Helvetica" w:hAnsi="Helvetica" w:cs="Arial"/>
          <w:sz w:val="20"/>
        </w:rPr>
        <w:t>e</w:t>
      </w:r>
      <w:r w:rsidRPr="00F4239C">
        <w:rPr>
          <w:rFonts w:ascii="Helvetica" w:hAnsi="Helvetica" w:cs="Arial"/>
          <w:sz w:val="20"/>
        </w:rPr>
        <w:t>sichts fehlender Überlandleitungen von Nord nach Süd und fehlender Kraftwe</w:t>
      </w:r>
      <w:r w:rsidRPr="00F4239C">
        <w:rPr>
          <w:rFonts w:ascii="Helvetica" w:hAnsi="Helvetica" w:cs="Arial"/>
          <w:sz w:val="20"/>
        </w:rPr>
        <w:t>r</w:t>
      </w:r>
      <w:r w:rsidRPr="00F4239C">
        <w:rPr>
          <w:rFonts w:ascii="Helvetica" w:hAnsi="Helvetica" w:cs="Arial"/>
          <w:sz w:val="20"/>
        </w:rPr>
        <w:t>ke können wir mit der Eigenversorgung unserer Stadt Energieversorgungss</w:t>
      </w:r>
      <w:r w:rsidRPr="00F4239C">
        <w:rPr>
          <w:rFonts w:ascii="Helvetica" w:hAnsi="Helvetica" w:cs="Arial"/>
          <w:sz w:val="20"/>
        </w:rPr>
        <w:t>i</w:t>
      </w:r>
      <w:r w:rsidRPr="00F4239C">
        <w:rPr>
          <w:rFonts w:ascii="Helvetica" w:hAnsi="Helvetica" w:cs="Arial"/>
          <w:sz w:val="20"/>
        </w:rPr>
        <w:t>cherheit für Bürger und Wirtschaft ver</w:t>
      </w:r>
      <w:r>
        <w:rPr>
          <w:rFonts w:ascii="Helvetica" w:hAnsi="Helvetica" w:cs="Arial"/>
          <w:sz w:val="20"/>
        </w:rPr>
        <w:t xml:space="preserve">bessern“, so Bürgermeister </w:t>
      </w:r>
      <w:r w:rsidRPr="00F4239C">
        <w:rPr>
          <w:rFonts w:ascii="Helvetica" w:hAnsi="Helvetica" w:cs="Arial"/>
          <w:sz w:val="20"/>
        </w:rPr>
        <w:t>Roland Wei</w:t>
      </w:r>
      <w:r w:rsidRPr="00F4239C">
        <w:rPr>
          <w:rFonts w:ascii="Helvetica" w:hAnsi="Helvetica" w:cs="Arial"/>
          <w:sz w:val="20"/>
        </w:rPr>
        <w:t>n</w:t>
      </w:r>
      <w:r w:rsidRPr="00F4239C">
        <w:rPr>
          <w:rFonts w:ascii="Helvetica" w:hAnsi="Helvetica" w:cs="Arial"/>
          <w:sz w:val="20"/>
        </w:rPr>
        <w:t xml:space="preserve">schenk. </w:t>
      </w:r>
    </w:p>
    <w:p w14:paraId="33FB93B4" w14:textId="77777777" w:rsidR="00C51277" w:rsidRPr="00405040" w:rsidRDefault="00C51277" w:rsidP="00C51277">
      <w:pPr>
        <w:spacing w:line="360" w:lineRule="auto"/>
        <w:rPr>
          <w:rFonts w:ascii="Helvetica" w:hAnsi="Helvetica" w:cs="Arial"/>
          <w:sz w:val="20"/>
        </w:rPr>
      </w:pPr>
    </w:p>
    <w:tbl>
      <w:tblPr>
        <w:tblW w:w="9322" w:type="dxa"/>
        <w:tblLook w:val="04A0" w:firstRow="1" w:lastRow="0" w:firstColumn="1" w:lastColumn="0" w:noHBand="0" w:noVBand="1"/>
      </w:tblPr>
      <w:tblGrid>
        <w:gridCol w:w="4503"/>
        <w:gridCol w:w="4819"/>
      </w:tblGrid>
      <w:tr w:rsidR="00C51277" w:rsidRPr="006F2AE2" w14:paraId="666A3E55" w14:textId="77777777" w:rsidTr="00487AC0">
        <w:tc>
          <w:tcPr>
            <w:tcW w:w="4503" w:type="dxa"/>
            <w:shd w:val="clear" w:color="auto" w:fill="auto"/>
          </w:tcPr>
          <w:p w14:paraId="555E2B3E" w14:textId="77777777" w:rsidR="00C51277" w:rsidRPr="006F2AE2" w:rsidRDefault="00C51277" w:rsidP="00487AC0">
            <w:pPr>
              <w:widowControl w:val="0"/>
              <w:tabs>
                <w:tab w:val="left" w:pos="3969"/>
              </w:tabs>
              <w:autoSpaceDE w:val="0"/>
              <w:autoSpaceDN w:val="0"/>
              <w:adjustRightInd w:val="0"/>
              <w:ind w:right="176"/>
              <w:rPr>
                <w:rFonts w:ascii="Arial" w:hAnsi="Arial" w:cs="Calibri"/>
                <w:b/>
                <w:sz w:val="16"/>
                <w:szCs w:val="26"/>
                <w:lang w:eastAsia="de-DE"/>
              </w:rPr>
            </w:pPr>
            <w:r w:rsidRPr="006F2AE2">
              <w:rPr>
                <w:rFonts w:ascii="Arial" w:hAnsi="Arial" w:cs="Calibri"/>
                <w:b/>
                <w:sz w:val="16"/>
                <w:szCs w:val="26"/>
                <w:lang w:eastAsia="de-DE"/>
              </w:rPr>
              <w:t>Kontaktdaten:</w:t>
            </w:r>
          </w:p>
          <w:p w14:paraId="18ADD4F9" w14:textId="77777777" w:rsidR="00C51277" w:rsidRPr="006F2AE2" w:rsidRDefault="00C51277" w:rsidP="00487AC0">
            <w:pPr>
              <w:widowControl w:val="0"/>
              <w:tabs>
                <w:tab w:val="left" w:pos="4111"/>
              </w:tabs>
              <w:autoSpaceDE w:val="0"/>
              <w:autoSpaceDN w:val="0"/>
              <w:adjustRightInd w:val="0"/>
              <w:ind w:right="176"/>
              <w:rPr>
                <w:rFonts w:ascii="Arial" w:hAnsi="Arial" w:cs="Calibri"/>
                <w:sz w:val="16"/>
                <w:szCs w:val="26"/>
                <w:lang w:eastAsia="de-DE"/>
              </w:rPr>
            </w:pPr>
            <w:r w:rsidRPr="006F2AE2">
              <w:rPr>
                <w:rFonts w:ascii="Arial" w:hAnsi="Arial" w:cs="Calibri"/>
                <w:sz w:val="16"/>
                <w:szCs w:val="26"/>
                <w:lang w:eastAsia="de-DE"/>
              </w:rPr>
              <w:t xml:space="preserve">Wilken </w:t>
            </w:r>
            <w:r>
              <w:rPr>
                <w:rFonts w:ascii="Arial" w:hAnsi="Arial" w:cs="Calibri"/>
                <w:sz w:val="16"/>
                <w:szCs w:val="26"/>
                <w:lang w:eastAsia="de-DE"/>
              </w:rPr>
              <w:t xml:space="preserve">Prozessmanagement </w:t>
            </w:r>
            <w:r w:rsidRPr="006F2AE2">
              <w:rPr>
                <w:rFonts w:ascii="Arial" w:hAnsi="Arial" w:cs="Calibri"/>
                <w:sz w:val="16"/>
                <w:szCs w:val="26"/>
                <w:lang w:eastAsia="de-DE"/>
              </w:rPr>
              <w:t>GmbH</w:t>
            </w:r>
            <w:r>
              <w:rPr>
                <w:rFonts w:ascii="Arial" w:hAnsi="Arial" w:cs="Calibri"/>
                <w:sz w:val="16"/>
                <w:szCs w:val="26"/>
                <w:lang w:eastAsia="de-DE"/>
              </w:rPr>
              <w:t xml:space="preserve"> - Stefan </w:t>
            </w:r>
            <w:proofErr w:type="spellStart"/>
            <w:r>
              <w:rPr>
                <w:rFonts w:ascii="Arial" w:hAnsi="Arial" w:cs="Calibri"/>
                <w:sz w:val="16"/>
                <w:szCs w:val="26"/>
                <w:lang w:eastAsia="de-DE"/>
              </w:rPr>
              <w:t>Söchtig</w:t>
            </w:r>
            <w:proofErr w:type="spellEnd"/>
          </w:p>
          <w:p w14:paraId="5FD01A10" w14:textId="5ABDEED4" w:rsidR="00C51277" w:rsidRPr="006F2AE2" w:rsidRDefault="00C51277" w:rsidP="00487AC0">
            <w:pPr>
              <w:widowControl w:val="0"/>
              <w:tabs>
                <w:tab w:val="left" w:pos="2977"/>
                <w:tab w:val="left" w:pos="3969"/>
              </w:tabs>
              <w:autoSpaceDE w:val="0"/>
              <w:autoSpaceDN w:val="0"/>
              <w:adjustRightInd w:val="0"/>
              <w:ind w:right="176"/>
              <w:rPr>
                <w:rFonts w:ascii="Arial" w:hAnsi="Arial" w:cs="Calibri"/>
                <w:sz w:val="16"/>
                <w:szCs w:val="26"/>
                <w:lang w:eastAsia="de-DE"/>
              </w:rPr>
            </w:pPr>
            <w:proofErr w:type="spellStart"/>
            <w:r w:rsidRPr="006F2AE2">
              <w:rPr>
                <w:rFonts w:ascii="Arial" w:hAnsi="Arial" w:cs="Calibri"/>
                <w:sz w:val="16"/>
                <w:szCs w:val="26"/>
                <w:lang w:eastAsia="de-DE"/>
              </w:rPr>
              <w:t>Hörvelsinger</w:t>
            </w:r>
            <w:proofErr w:type="spellEnd"/>
            <w:r w:rsidRPr="006F2AE2">
              <w:rPr>
                <w:rFonts w:ascii="Arial" w:hAnsi="Arial" w:cs="Calibri"/>
                <w:sz w:val="16"/>
                <w:szCs w:val="26"/>
                <w:lang w:eastAsia="de-DE"/>
              </w:rPr>
              <w:t xml:space="preserve"> Weg 25</w:t>
            </w:r>
            <w:r w:rsidR="00B70650">
              <w:rPr>
                <w:rFonts w:ascii="Arial" w:hAnsi="Arial" w:cs="Calibri"/>
                <w:sz w:val="16"/>
                <w:szCs w:val="26"/>
                <w:lang w:eastAsia="de-DE"/>
              </w:rPr>
              <w:t>/2</w:t>
            </w:r>
            <w:r w:rsidRPr="006F2AE2">
              <w:rPr>
                <w:rFonts w:ascii="Arial" w:hAnsi="Arial" w:cs="Calibri"/>
                <w:sz w:val="16"/>
                <w:szCs w:val="26"/>
                <w:lang w:eastAsia="de-DE"/>
              </w:rPr>
              <w:t>9</w:t>
            </w:r>
            <w:r w:rsidR="00B70650">
              <w:rPr>
                <w:rFonts w:ascii="Arial" w:hAnsi="Arial" w:cs="Calibri"/>
                <w:sz w:val="16"/>
                <w:szCs w:val="26"/>
                <w:lang w:eastAsia="de-DE"/>
              </w:rPr>
              <w:t>-31</w:t>
            </w:r>
            <w:r w:rsidRPr="006F2AE2">
              <w:rPr>
                <w:rFonts w:ascii="Arial" w:hAnsi="Arial" w:cs="Calibri"/>
                <w:sz w:val="16"/>
                <w:szCs w:val="26"/>
                <w:lang w:eastAsia="de-DE"/>
              </w:rPr>
              <w:t xml:space="preserve"> – D-89081 Ulm</w:t>
            </w:r>
            <w:r w:rsidRPr="006F2AE2">
              <w:rPr>
                <w:rFonts w:ascii="Arial" w:hAnsi="Arial" w:cs="Calibri"/>
                <w:sz w:val="16"/>
                <w:szCs w:val="26"/>
                <w:lang w:eastAsia="de-DE"/>
              </w:rPr>
              <w:tab/>
            </w:r>
          </w:p>
          <w:p w14:paraId="4D84CE33" w14:textId="77777777" w:rsidR="00C51277" w:rsidRPr="006F2AE2" w:rsidRDefault="00C51277" w:rsidP="00487AC0">
            <w:pPr>
              <w:widowControl w:val="0"/>
              <w:tabs>
                <w:tab w:val="left" w:pos="3969"/>
              </w:tabs>
              <w:autoSpaceDE w:val="0"/>
              <w:autoSpaceDN w:val="0"/>
              <w:adjustRightInd w:val="0"/>
              <w:ind w:right="176"/>
              <w:rPr>
                <w:rFonts w:ascii="Arial" w:hAnsi="Arial" w:cs="Calibri"/>
                <w:sz w:val="16"/>
                <w:szCs w:val="26"/>
                <w:lang w:val="en-US" w:eastAsia="de-DE"/>
              </w:rPr>
            </w:pPr>
            <w:r w:rsidRPr="006F2AE2">
              <w:rPr>
                <w:rFonts w:ascii="Arial" w:hAnsi="Arial" w:cs="Calibri"/>
                <w:sz w:val="16"/>
                <w:szCs w:val="26"/>
                <w:lang w:val="en-US" w:eastAsia="de-DE"/>
              </w:rPr>
              <w:t>Tel.: +49 731 96 50-0 – Fax: +49 731 96 50-444</w:t>
            </w:r>
          </w:p>
          <w:p w14:paraId="7AE75410" w14:textId="77777777" w:rsidR="00C51277" w:rsidRPr="006F2AE2" w:rsidRDefault="00B70650" w:rsidP="00487AC0">
            <w:pPr>
              <w:widowControl w:val="0"/>
              <w:tabs>
                <w:tab w:val="left" w:pos="3969"/>
              </w:tabs>
              <w:autoSpaceDE w:val="0"/>
              <w:autoSpaceDN w:val="0"/>
              <w:adjustRightInd w:val="0"/>
              <w:ind w:right="176"/>
              <w:rPr>
                <w:rFonts w:ascii="Arial" w:hAnsi="Arial" w:cs="Calibri"/>
                <w:sz w:val="16"/>
                <w:szCs w:val="26"/>
                <w:lang w:val="en-US" w:eastAsia="de-DE"/>
              </w:rPr>
            </w:pPr>
            <w:hyperlink r:id="rId9" w:history="1">
              <w:r w:rsidR="00C51277" w:rsidRPr="006F2AE2">
                <w:rPr>
                  <w:rStyle w:val="Link"/>
                  <w:rFonts w:ascii="Arial" w:hAnsi="Arial" w:cs="Calibri"/>
                  <w:color w:val="auto"/>
                  <w:sz w:val="16"/>
                  <w:szCs w:val="26"/>
                  <w:lang w:val="en-US" w:eastAsia="de-DE"/>
                </w:rPr>
                <w:t>presse@wilken.de</w:t>
              </w:r>
            </w:hyperlink>
          </w:p>
          <w:p w14:paraId="1790EC57" w14:textId="77777777" w:rsidR="00C51277" w:rsidRPr="006F2AE2" w:rsidRDefault="00B70650" w:rsidP="00487AC0">
            <w:pPr>
              <w:widowControl w:val="0"/>
              <w:tabs>
                <w:tab w:val="left" w:pos="2977"/>
                <w:tab w:val="left" w:pos="3969"/>
              </w:tabs>
              <w:autoSpaceDE w:val="0"/>
              <w:autoSpaceDN w:val="0"/>
              <w:adjustRightInd w:val="0"/>
              <w:ind w:right="176"/>
              <w:rPr>
                <w:rFonts w:ascii="Arial" w:hAnsi="Arial" w:cs="Calibri"/>
                <w:sz w:val="16"/>
                <w:szCs w:val="26"/>
                <w:lang w:val="en-US" w:eastAsia="de-DE"/>
              </w:rPr>
            </w:pPr>
            <w:hyperlink r:id="rId10" w:history="1">
              <w:r w:rsidR="00C51277" w:rsidRPr="006F2AE2">
                <w:rPr>
                  <w:rStyle w:val="Link"/>
                  <w:rFonts w:ascii="Arial" w:hAnsi="Arial" w:cs="Calibri"/>
                  <w:color w:val="auto"/>
                  <w:sz w:val="16"/>
                  <w:szCs w:val="26"/>
                  <w:lang w:val="en-US" w:eastAsia="de-DE"/>
                </w:rPr>
                <w:t>http://www.wilken.de</w:t>
              </w:r>
            </w:hyperlink>
          </w:p>
        </w:tc>
        <w:tc>
          <w:tcPr>
            <w:tcW w:w="4819" w:type="dxa"/>
            <w:shd w:val="clear" w:color="auto" w:fill="auto"/>
          </w:tcPr>
          <w:p w14:paraId="2DC78944" w14:textId="77777777" w:rsidR="00C51277" w:rsidRPr="006F2AE2" w:rsidRDefault="00C51277" w:rsidP="00487AC0">
            <w:pPr>
              <w:widowControl w:val="0"/>
              <w:autoSpaceDE w:val="0"/>
              <w:autoSpaceDN w:val="0"/>
              <w:adjustRightInd w:val="0"/>
              <w:ind w:left="34" w:right="742"/>
              <w:rPr>
                <w:rFonts w:ascii="Arial" w:hAnsi="Arial" w:cs="Calibri"/>
                <w:b/>
                <w:sz w:val="16"/>
                <w:szCs w:val="26"/>
                <w:lang w:eastAsia="de-DE"/>
              </w:rPr>
            </w:pPr>
            <w:r w:rsidRPr="006F2AE2">
              <w:rPr>
                <w:rFonts w:ascii="Arial" w:hAnsi="Arial" w:cs="Calibri"/>
                <w:b/>
                <w:sz w:val="16"/>
                <w:szCs w:val="26"/>
                <w:lang w:eastAsia="de-DE"/>
              </w:rPr>
              <w:t>Presse- und Öffentlichkeitsarbeit:</w:t>
            </w:r>
          </w:p>
          <w:p w14:paraId="5AE9D05D" w14:textId="77777777" w:rsidR="00C51277" w:rsidRPr="006F2AE2" w:rsidRDefault="00C51277" w:rsidP="00487AC0">
            <w:pPr>
              <w:widowControl w:val="0"/>
              <w:autoSpaceDE w:val="0"/>
              <w:autoSpaceDN w:val="0"/>
              <w:adjustRightInd w:val="0"/>
              <w:ind w:left="34" w:right="742"/>
              <w:rPr>
                <w:rFonts w:ascii="Arial" w:hAnsi="Arial" w:cs="Calibri"/>
                <w:sz w:val="16"/>
                <w:szCs w:val="26"/>
                <w:lang w:eastAsia="de-DE"/>
              </w:rPr>
            </w:pPr>
            <w:r w:rsidRPr="006F2AE2">
              <w:rPr>
                <w:rFonts w:ascii="Arial" w:hAnsi="Arial" w:cs="Calibri"/>
                <w:sz w:val="16"/>
                <w:szCs w:val="26"/>
                <w:lang w:eastAsia="de-DE"/>
              </w:rPr>
              <w:t>Uwe Pagel (Pressesprecher)</w:t>
            </w:r>
          </w:p>
          <w:p w14:paraId="56EB77BF" w14:textId="77777777" w:rsidR="00C51277" w:rsidRPr="006F2AE2" w:rsidRDefault="00C51277" w:rsidP="00487AC0">
            <w:pPr>
              <w:widowControl w:val="0"/>
              <w:autoSpaceDE w:val="0"/>
              <w:autoSpaceDN w:val="0"/>
              <w:adjustRightInd w:val="0"/>
              <w:ind w:left="34" w:right="742"/>
              <w:rPr>
                <w:rFonts w:ascii="Arial" w:hAnsi="Arial" w:cs="Calibri"/>
                <w:sz w:val="16"/>
                <w:szCs w:val="26"/>
                <w:lang w:eastAsia="de-DE"/>
              </w:rPr>
            </w:pPr>
            <w:proofErr w:type="spellStart"/>
            <w:r w:rsidRPr="006F2AE2">
              <w:rPr>
                <w:rFonts w:ascii="Arial" w:hAnsi="Arial" w:cs="Calibri"/>
                <w:sz w:val="16"/>
                <w:szCs w:val="26"/>
                <w:lang w:eastAsia="de-DE"/>
              </w:rPr>
              <w:t>Press’n’Relations</w:t>
            </w:r>
            <w:proofErr w:type="spellEnd"/>
            <w:r w:rsidRPr="006F2AE2">
              <w:rPr>
                <w:rFonts w:ascii="Arial" w:hAnsi="Arial" w:cs="Calibri"/>
                <w:sz w:val="16"/>
                <w:szCs w:val="26"/>
                <w:lang w:eastAsia="de-DE"/>
              </w:rPr>
              <w:t xml:space="preserve"> GmbH</w:t>
            </w:r>
          </w:p>
          <w:p w14:paraId="225DACCF" w14:textId="77777777" w:rsidR="00C51277" w:rsidRPr="006F2AE2" w:rsidRDefault="00C51277" w:rsidP="00487AC0">
            <w:pPr>
              <w:widowControl w:val="0"/>
              <w:autoSpaceDE w:val="0"/>
              <w:autoSpaceDN w:val="0"/>
              <w:adjustRightInd w:val="0"/>
              <w:ind w:left="34" w:right="742"/>
              <w:rPr>
                <w:rFonts w:ascii="Arial" w:hAnsi="Arial" w:cs="Calibri"/>
                <w:sz w:val="16"/>
                <w:szCs w:val="26"/>
                <w:lang w:eastAsia="de-DE"/>
              </w:rPr>
            </w:pPr>
            <w:r w:rsidRPr="006F2AE2">
              <w:rPr>
                <w:rFonts w:ascii="Arial" w:hAnsi="Arial" w:cs="Calibri"/>
                <w:sz w:val="16"/>
                <w:szCs w:val="26"/>
                <w:lang w:eastAsia="de-DE"/>
              </w:rPr>
              <w:t>Magirusstraße 33 – D-89077 Ulm</w:t>
            </w:r>
          </w:p>
          <w:p w14:paraId="7EBB538B" w14:textId="77777777" w:rsidR="00C51277" w:rsidRPr="006F2AE2" w:rsidRDefault="00C51277" w:rsidP="00487AC0">
            <w:pPr>
              <w:widowControl w:val="0"/>
              <w:autoSpaceDE w:val="0"/>
              <w:autoSpaceDN w:val="0"/>
              <w:adjustRightInd w:val="0"/>
              <w:ind w:left="34" w:right="742"/>
              <w:rPr>
                <w:rFonts w:ascii="Arial" w:hAnsi="Arial" w:cs="Calibri"/>
                <w:sz w:val="16"/>
                <w:szCs w:val="26"/>
                <w:lang w:eastAsia="de-DE"/>
              </w:rPr>
            </w:pPr>
            <w:r w:rsidRPr="006F2AE2">
              <w:rPr>
                <w:rFonts w:ascii="Arial" w:hAnsi="Arial" w:cs="Calibri"/>
                <w:sz w:val="16"/>
                <w:szCs w:val="26"/>
                <w:lang w:eastAsia="de-DE"/>
              </w:rPr>
              <w:t>Tel.: +49 731 962 87-29 – Fax: +49 731 962 87-97</w:t>
            </w:r>
          </w:p>
          <w:p w14:paraId="7380ED3C" w14:textId="77777777" w:rsidR="00C51277" w:rsidRPr="006F2AE2" w:rsidRDefault="00B70650" w:rsidP="00487AC0">
            <w:pPr>
              <w:widowControl w:val="0"/>
              <w:autoSpaceDE w:val="0"/>
              <w:autoSpaceDN w:val="0"/>
              <w:adjustRightInd w:val="0"/>
              <w:ind w:left="34" w:right="742"/>
              <w:rPr>
                <w:rFonts w:ascii="Arial" w:hAnsi="Arial" w:cs="Calibri"/>
                <w:sz w:val="16"/>
                <w:szCs w:val="26"/>
                <w:lang w:eastAsia="de-DE"/>
              </w:rPr>
            </w:pPr>
            <w:hyperlink r:id="rId11" w:history="1">
              <w:r w:rsidR="00C51277" w:rsidRPr="006F2AE2">
                <w:rPr>
                  <w:rStyle w:val="Link"/>
                  <w:rFonts w:ascii="Arial" w:hAnsi="Arial" w:cs="Calibri"/>
                  <w:color w:val="auto"/>
                  <w:sz w:val="16"/>
                  <w:szCs w:val="26"/>
                  <w:lang w:eastAsia="de-DE"/>
                </w:rPr>
                <w:t>upa@press-n-relations.de</w:t>
              </w:r>
            </w:hyperlink>
          </w:p>
          <w:p w14:paraId="341A0CCF" w14:textId="77777777" w:rsidR="00C51277" w:rsidRPr="006F2AE2" w:rsidRDefault="00C51277" w:rsidP="00487AC0">
            <w:pPr>
              <w:widowControl w:val="0"/>
              <w:autoSpaceDE w:val="0"/>
              <w:autoSpaceDN w:val="0"/>
              <w:adjustRightInd w:val="0"/>
              <w:ind w:left="34" w:right="742"/>
              <w:rPr>
                <w:rFonts w:ascii="Arial" w:hAnsi="Arial" w:cs="Calibri"/>
                <w:sz w:val="16"/>
                <w:szCs w:val="26"/>
                <w:lang w:eastAsia="de-DE"/>
              </w:rPr>
            </w:pPr>
            <w:r w:rsidRPr="006F2AE2">
              <w:rPr>
                <w:rFonts w:ascii="Arial" w:hAnsi="Arial" w:cs="Calibri"/>
                <w:sz w:val="16"/>
                <w:szCs w:val="26"/>
                <w:lang w:eastAsia="de-DE"/>
              </w:rPr>
              <w:t>http://www.press-n-relations.com</w:t>
            </w:r>
          </w:p>
        </w:tc>
      </w:tr>
    </w:tbl>
    <w:p w14:paraId="14E63A9E" w14:textId="77777777" w:rsidR="00C51277" w:rsidRPr="00FA1DEE" w:rsidRDefault="00C51277" w:rsidP="00C51277">
      <w:pPr>
        <w:widowControl w:val="0"/>
        <w:autoSpaceDE w:val="0"/>
        <w:autoSpaceDN w:val="0"/>
        <w:adjustRightInd w:val="0"/>
        <w:rPr>
          <w:rFonts w:ascii="Arial" w:hAnsi="Arial" w:cs="Calibri"/>
          <w:sz w:val="16"/>
          <w:szCs w:val="26"/>
          <w:lang w:eastAsia="de-DE"/>
        </w:rPr>
      </w:pPr>
      <w:r w:rsidRPr="00FA1DEE">
        <w:rPr>
          <w:rFonts w:ascii="Arial" w:hAnsi="Arial" w:cs="Calibri"/>
          <w:b/>
          <w:bCs/>
          <w:sz w:val="16"/>
          <w:szCs w:val="26"/>
          <w:lang w:eastAsia="de-DE"/>
        </w:rPr>
        <w:t>Über die Wilken Unternehmensgruppe</w:t>
      </w:r>
    </w:p>
    <w:p w14:paraId="5F637CEA" w14:textId="77777777" w:rsidR="00C51277" w:rsidRPr="00240B71" w:rsidRDefault="00C51277" w:rsidP="00C51277">
      <w:pPr>
        <w:ind w:right="-2127"/>
        <w:outlineLvl w:val="0"/>
        <w:rPr>
          <w:rFonts w:ascii="Arial" w:hAnsi="Arial" w:cs="Calibri"/>
          <w:sz w:val="16"/>
          <w:szCs w:val="26"/>
          <w:lang w:eastAsia="de-DE"/>
        </w:rPr>
      </w:pPr>
      <w:r w:rsidRPr="00777C15">
        <w:rPr>
          <w:rFonts w:ascii="Arial" w:hAnsi="Arial" w:cs="Calibri"/>
          <w:sz w:val="16"/>
          <w:szCs w:val="26"/>
          <w:lang w:eastAsia="de-DE"/>
        </w:rPr>
        <w:t>Seit 1977 beschäftigt sich Wilken mit der Entwicklung und</w:t>
      </w:r>
      <w:r>
        <w:rPr>
          <w:rFonts w:ascii="Arial" w:hAnsi="Arial" w:cs="Calibri"/>
          <w:sz w:val="16"/>
          <w:szCs w:val="26"/>
          <w:lang w:eastAsia="de-DE"/>
        </w:rPr>
        <w:t xml:space="preserve"> dem Vertrieb von </w:t>
      </w:r>
      <w:proofErr w:type="spellStart"/>
      <w:r>
        <w:rPr>
          <w:rFonts w:ascii="Arial" w:hAnsi="Arial" w:cs="Calibri"/>
          <w:sz w:val="16"/>
          <w:szCs w:val="26"/>
          <w:lang w:eastAsia="de-DE"/>
        </w:rPr>
        <w:t>ERP-Standard­</w:t>
      </w:r>
      <w:r w:rsidRPr="00777C15">
        <w:rPr>
          <w:rFonts w:ascii="Arial" w:hAnsi="Arial" w:cs="Calibri"/>
          <w:sz w:val="16"/>
          <w:szCs w:val="26"/>
          <w:lang w:eastAsia="de-DE"/>
        </w:rPr>
        <w:t>Software</w:t>
      </w:r>
      <w:proofErr w:type="spellEnd"/>
      <w:r w:rsidRPr="00777C15">
        <w:rPr>
          <w:rFonts w:ascii="Arial" w:hAnsi="Arial" w:cs="Calibri"/>
          <w:sz w:val="16"/>
          <w:szCs w:val="26"/>
          <w:lang w:eastAsia="de-DE"/>
        </w:rPr>
        <w:t>. Mit mehr als 4</w:t>
      </w:r>
      <w:r>
        <w:rPr>
          <w:rFonts w:ascii="Arial" w:hAnsi="Arial" w:cs="Calibri"/>
          <w:sz w:val="16"/>
          <w:szCs w:val="26"/>
          <w:lang w:eastAsia="de-DE"/>
        </w:rPr>
        <w:t>60</w:t>
      </w:r>
      <w:r w:rsidRPr="00777C15">
        <w:rPr>
          <w:rFonts w:ascii="Arial" w:hAnsi="Arial" w:cs="Calibri"/>
          <w:sz w:val="16"/>
          <w:szCs w:val="26"/>
          <w:lang w:eastAsia="de-DE"/>
        </w:rPr>
        <w:t xml:space="preserve"> Mitarbe</w:t>
      </w:r>
      <w:r w:rsidRPr="00777C15">
        <w:rPr>
          <w:rFonts w:ascii="Arial" w:hAnsi="Arial" w:cs="Calibri"/>
          <w:sz w:val="16"/>
          <w:szCs w:val="26"/>
          <w:lang w:eastAsia="de-DE"/>
        </w:rPr>
        <w:t>i</w:t>
      </w:r>
      <w:r w:rsidRPr="00777C15">
        <w:rPr>
          <w:rFonts w:ascii="Arial" w:hAnsi="Arial" w:cs="Calibri"/>
          <w:sz w:val="16"/>
          <w:szCs w:val="26"/>
          <w:lang w:eastAsia="de-DE"/>
        </w:rPr>
        <w:t>tern an vier Standorten in Deutschland und der Schweiz hat sich</w:t>
      </w:r>
      <w:r>
        <w:rPr>
          <w:rFonts w:ascii="Arial" w:hAnsi="Arial" w:cs="Calibri"/>
          <w:sz w:val="16"/>
          <w:szCs w:val="26"/>
          <w:lang w:eastAsia="de-DE"/>
        </w:rPr>
        <w:t xml:space="preserve"> </w:t>
      </w:r>
      <w:r w:rsidRPr="00777C15">
        <w:rPr>
          <w:rFonts w:ascii="Arial" w:hAnsi="Arial" w:cs="Calibri"/>
          <w:sz w:val="16"/>
          <w:szCs w:val="26"/>
          <w:lang w:eastAsia="de-DE"/>
        </w:rPr>
        <w:t>die Unternehmensgruppe als unabhängiger Hersteller, Anbie</w:t>
      </w:r>
      <w:r>
        <w:rPr>
          <w:rFonts w:ascii="Arial" w:hAnsi="Arial" w:cs="Calibri"/>
          <w:sz w:val="16"/>
          <w:szCs w:val="26"/>
          <w:lang w:eastAsia="de-DE"/>
        </w:rPr>
        <w:t>ter und Integrator von Anwen</w:t>
      </w:r>
      <w:r w:rsidRPr="00777C15">
        <w:rPr>
          <w:rFonts w:ascii="Arial" w:hAnsi="Arial" w:cs="Calibri"/>
          <w:sz w:val="16"/>
          <w:szCs w:val="26"/>
          <w:lang w:eastAsia="de-DE"/>
        </w:rPr>
        <w:t>dungen für</w:t>
      </w:r>
      <w:r>
        <w:rPr>
          <w:rFonts w:ascii="Arial" w:hAnsi="Arial" w:cs="Calibri"/>
          <w:sz w:val="16"/>
          <w:szCs w:val="26"/>
          <w:lang w:eastAsia="de-DE"/>
        </w:rPr>
        <w:t xml:space="preserve"> </w:t>
      </w:r>
      <w:r w:rsidRPr="00777C15">
        <w:rPr>
          <w:rFonts w:ascii="Arial" w:hAnsi="Arial" w:cs="Calibri"/>
          <w:sz w:val="16"/>
          <w:szCs w:val="26"/>
          <w:lang w:eastAsia="de-DE"/>
        </w:rPr>
        <w:t>das Finanz- und Rechnungswesen, die Materialwirtschaft sowie die Unternehmenssteu</w:t>
      </w:r>
      <w:r w:rsidRPr="00777C15">
        <w:rPr>
          <w:rFonts w:ascii="Arial" w:hAnsi="Arial" w:cs="Calibri"/>
          <w:sz w:val="16"/>
          <w:szCs w:val="26"/>
          <w:lang w:eastAsia="de-DE"/>
        </w:rPr>
        <w:t>e</w:t>
      </w:r>
      <w:r w:rsidRPr="00777C15">
        <w:rPr>
          <w:rFonts w:ascii="Arial" w:hAnsi="Arial" w:cs="Calibri"/>
          <w:sz w:val="16"/>
          <w:szCs w:val="26"/>
          <w:lang w:eastAsia="de-DE"/>
        </w:rPr>
        <w:t>rung etabliert. Zusätzlich werden Wilken Branchenlösungen in der Energie-, Versicherungs-, Sozial- und To</w:t>
      </w:r>
      <w:r>
        <w:rPr>
          <w:rFonts w:ascii="Arial" w:hAnsi="Arial" w:cs="Calibri"/>
          <w:sz w:val="16"/>
          <w:szCs w:val="26"/>
          <w:lang w:eastAsia="de-DE"/>
        </w:rPr>
        <w:t>u</w:t>
      </w:r>
      <w:r w:rsidRPr="00777C15">
        <w:rPr>
          <w:rFonts w:ascii="Arial" w:hAnsi="Arial" w:cs="Calibri"/>
          <w:sz w:val="16"/>
          <w:szCs w:val="26"/>
          <w:lang w:eastAsia="de-DE"/>
        </w:rPr>
        <w:t>ri</w:t>
      </w:r>
      <w:r>
        <w:rPr>
          <w:rFonts w:ascii="Arial" w:hAnsi="Arial" w:cs="Calibri"/>
          <w:sz w:val="16"/>
          <w:szCs w:val="26"/>
          <w:lang w:eastAsia="de-DE"/>
        </w:rPr>
        <w:t>s</w:t>
      </w:r>
      <w:r w:rsidRPr="00777C15">
        <w:rPr>
          <w:rFonts w:ascii="Arial" w:hAnsi="Arial" w:cs="Calibri"/>
          <w:sz w:val="16"/>
          <w:szCs w:val="26"/>
          <w:lang w:eastAsia="de-DE"/>
        </w:rPr>
        <w:t>muswirtschaft eingesetzt. Vom Ulmer Stammsitz aus steuert die Wilken GmbH die Unternehmensgruppe und übernimmt zentrale Funktionen</w:t>
      </w:r>
      <w:r>
        <w:rPr>
          <w:rFonts w:ascii="Arial" w:hAnsi="Arial" w:cs="Calibri"/>
          <w:sz w:val="16"/>
          <w:szCs w:val="26"/>
          <w:lang w:eastAsia="de-DE"/>
        </w:rPr>
        <w:t xml:space="preserve"> </w:t>
      </w:r>
      <w:r w:rsidRPr="00777C15">
        <w:rPr>
          <w:rFonts w:ascii="Arial" w:hAnsi="Arial" w:cs="Calibri"/>
          <w:sz w:val="16"/>
          <w:szCs w:val="26"/>
          <w:lang w:eastAsia="de-DE"/>
        </w:rPr>
        <w:t>wie Software-Entwicklung, Produktmanagement sowie Marketing. Sie führt als "Holding" die Tochterunternehmen</w:t>
      </w:r>
      <w:r>
        <w:rPr>
          <w:rFonts w:ascii="Arial" w:hAnsi="Arial" w:cs="Calibri"/>
          <w:sz w:val="16"/>
          <w:szCs w:val="26"/>
          <w:lang w:eastAsia="de-DE"/>
        </w:rPr>
        <w:t xml:space="preserve"> </w:t>
      </w:r>
      <w:r w:rsidRPr="00777C15">
        <w:rPr>
          <w:rFonts w:ascii="Arial" w:hAnsi="Arial" w:cs="Calibri"/>
          <w:sz w:val="16"/>
          <w:szCs w:val="26"/>
          <w:lang w:eastAsia="de-DE"/>
        </w:rPr>
        <w:t>Wilken AG (</w:t>
      </w:r>
      <w:proofErr w:type="spellStart"/>
      <w:r w:rsidRPr="00777C15">
        <w:rPr>
          <w:rFonts w:ascii="Arial" w:hAnsi="Arial" w:cs="Calibri"/>
          <w:sz w:val="16"/>
          <w:szCs w:val="26"/>
          <w:lang w:eastAsia="de-DE"/>
        </w:rPr>
        <w:t>Freidorf</w:t>
      </w:r>
      <w:proofErr w:type="spellEnd"/>
      <w:r w:rsidRPr="00777C15">
        <w:rPr>
          <w:rFonts w:ascii="Arial" w:hAnsi="Arial" w:cs="Calibri"/>
          <w:sz w:val="16"/>
          <w:szCs w:val="26"/>
          <w:lang w:eastAsia="de-DE"/>
        </w:rPr>
        <w:t xml:space="preserve">, Schweiz), Wilken </w:t>
      </w:r>
      <w:proofErr w:type="spellStart"/>
      <w:r w:rsidRPr="00777C15">
        <w:rPr>
          <w:rFonts w:ascii="Arial" w:hAnsi="Arial" w:cs="Calibri"/>
          <w:sz w:val="16"/>
          <w:szCs w:val="26"/>
          <w:lang w:eastAsia="de-DE"/>
        </w:rPr>
        <w:t>Neutrasoft</w:t>
      </w:r>
      <w:proofErr w:type="spellEnd"/>
      <w:r w:rsidRPr="00777C15">
        <w:rPr>
          <w:rFonts w:ascii="Arial" w:hAnsi="Arial" w:cs="Calibri"/>
          <w:sz w:val="16"/>
          <w:szCs w:val="26"/>
          <w:lang w:eastAsia="de-DE"/>
        </w:rPr>
        <w:t xml:space="preserve"> GmbH (Greven, Energiewirtschaft), Wilken </w:t>
      </w:r>
      <w:proofErr w:type="spellStart"/>
      <w:r w:rsidRPr="00777C15">
        <w:rPr>
          <w:rFonts w:ascii="Arial" w:hAnsi="Arial" w:cs="Calibri"/>
          <w:sz w:val="16"/>
          <w:szCs w:val="26"/>
          <w:lang w:eastAsia="de-DE"/>
        </w:rPr>
        <w:t>Entire</w:t>
      </w:r>
      <w:proofErr w:type="spellEnd"/>
      <w:r w:rsidRPr="00777C15">
        <w:rPr>
          <w:rFonts w:ascii="Arial" w:hAnsi="Arial" w:cs="Calibri"/>
          <w:sz w:val="16"/>
          <w:szCs w:val="26"/>
          <w:lang w:eastAsia="de-DE"/>
        </w:rPr>
        <w:t xml:space="preserve"> </w:t>
      </w:r>
      <w:r>
        <w:rPr>
          <w:rFonts w:ascii="Arial" w:hAnsi="Arial" w:cs="Calibri"/>
          <w:sz w:val="16"/>
          <w:szCs w:val="26"/>
          <w:lang w:eastAsia="de-DE"/>
        </w:rPr>
        <w:t>GmbH</w:t>
      </w:r>
      <w:r w:rsidRPr="00777C15">
        <w:rPr>
          <w:rFonts w:ascii="Arial" w:hAnsi="Arial" w:cs="Calibri"/>
          <w:sz w:val="16"/>
          <w:szCs w:val="26"/>
          <w:lang w:eastAsia="de-DE"/>
        </w:rPr>
        <w:t xml:space="preserve"> (Ulm, Sozialwirtschaft),</w:t>
      </w:r>
      <w:r>
        <w:rPr>
          <w:rFonts w:ascii="Arial" w:hAnsi="Arial" w:cs="Calibri"/>
          <w:sz w:val="16"/>
          <w:szCs w:val="26"/>
          <w:lang w:eastAsia="de-DE"/>
        </w:rPr>
        <w:t xml:space="preserve"> </w:t>
      </w:r>
      <w:r w:rsidRPr="00777C15">
        <w:rPr>
          <w:rFonts w:ascii="Arial" w:hAnsi="Arial" w:cs="Calibri"/>
          <w:sz w:val="16"/>
          <w:szCs w:val="26"/>
          <w:lang w:eastAsia="de-DE"/>
        </w:rPr>
        <w:t>Wilken Rechenzentrum GmbH (Ulm, Rechenzentrums-Services) und Wilken Informationsmanagement GmbH (Mün</w:t>
      </w:r>
      <w:bookmarkStart w:id="0" w:name="_GoBack"/>
      <w:bookmarkEnd w:id="0"/>
      <w:r w:rsidRPr="00777C15">
        <w:rPr>
          <w:rFonts w:ascii="Arial" w:hAnsi="Arial" w:cs="Calibri"/>
          <w:sz w:val="16"/>
          <w:szCs w:val="26"/>
          <w:lang w:eastAsia="de-DE"/>
        </w:rPr>
        <w:t>chen, Dokumente</w:t>
      </w:r>
      <w:r w:rsidRPr="00777C15">
        <w:rPr>
          <w:rFonts w:ascii="Arial" w:hAnsi="Arial" w:cs="Calibri"/>
          <w:sz w:val="16"/>
          <w:szCs w:val="26"/>
          <w:lang w:eastAsia="de-DE"/>
        </w:rPr>
        <w:t>n</w:t>
      </w:r>
      <w:r w:rsidRPr="00777C15">
        <w:rPr>
          <w:rFonts w:ascii="Arial" w:hAnsi="Arial" w:cs="Calibri"/>
          <w:sz w:val="16"/>
          <w:szCs w:val="26"/>
          <w:lang w:eastAsia="de-DE"/>
        </w:rPr>
        <w:t>management).</w:t>
      </w:r>
      <w:r>
        <w:rPr>
          <w:rFonts w:ascii="Arial" w:hAnsi="Arial" w:cs="Calibri"/>
          <w:sz w:val="16"/>
          <w:szCs w:val="26"/>
          <w:lang w:eastAsia="de-DE"/>
        </w:rPr>
        <w:t xml:space="preserve"> </w:t>
      </w:r>
      <w:r w:rsidRPr="00777C15">
        <w:rPr>
          <w:rFonts w:ascii="Arial" w:hAnsi="Arial" w:cs="Calibri"/>
          <w:sz w:val="16"/>
          <w:szCs w:val="26"/>
          <w:lang w:eastAsia="de-DE"/>
        </w:rPr>
        <w:t>Die Unternehmensgruppe erzielt</w:t>
      </w:r>
      <w:r>
        <w:rPr>
          <w:rFonts w:ascii="Arial" w:hAnsi="Arial" w:cs="Calibri"/>
          <w:sz w:val="16"/>
          <w:szCs w:val="26"/>
          <w:lang w:eastAsia="de-DE"/>
        </w:rPr>
        <w:t>e 2012</w:t>
      </w:r>
      <w:r w:rsidRPr="00777C15">
        <w:rPr>
          <w:rFonts w:ascii="Arial" w:hAnsi="Arial" w:cs="Calibri"/>
          <w:sz w:val="16"/>
          <w:szCs w:val="26"/>
          <w:lang w:eastAsia="de-DE"/>
        </w:rPr>
        <w:t xml:space="preserve"> einen Umsatz von über </w:t>
      </w:r>
      <w:r>
        <w:rPr>
          <w:rFonts w:ascii="Arial" w:hAnsi="Arial" w:cs="Calibri"/>
          <w:sz w:val="16"/>
          <w:szCs w:val="26"/>
          <w:lang w:eastAsia="de-DE"/>
        </w:rPr>
        <w:t>51</w:t>
      </w:r>
      <w:r w:rsidRPr="00777C15">
        <w:rPr>
          <w:rFonts w:ascii="Arial" w:hAnsi="Arial" w:cs="Calibri"/>
          <w:sz w:val="16"/>
          <w:szCs w:val="26"/>
          <w:lang w:eastAsia="de-DE"/>
        </w:rPr>
        <w:t xml:space="preserve"> Millionen Euro</w:t>
      </w:r>
      <w:r>
        <w:rPr>
          <w:rFonts w:ascii="Arial" w:hAnsi="Arial" w:cs="Calibri"/>
          <w:sz w:val="16"/>
          <w:szCs w:val="26"/>
          <w:lang w:eastAsia="de-DE"/>
        </w:rPr>
        <w:t xml:space="preserve"> im Jahr</w:t>
      </w:r>
      <w:r w:rsidRPr="00777C15">
        <w:rPr>
          <w:rFonts w:ascii="Arial" w:hAnsi="Arial" w:cs="Calibri"/>
          <w:sz w:val="16"/>
          <w:szCs w:val="26"/>
          <w:lang w:eastAsia="de-DE"/>
        </w:rPr>
        <w:t>.</w:t>
      </w:r>
    </w:p>
    <w:p w14:paraId="06BBFBB9" w14:textId="77777777" w:rsidR="00C51277" w:rsidRPr="006F2AE2" w:rsidRDefault="00C51277" w:rsidP="00C51277">
      <w:pPr>
        <w:widowControl w:val="0"/>
        <w:autoSpaceDE w:val="0"/>
        <w:autoSpaceDN w:val="0"/>
        <w:adjustRightInd w:val="0"/>
        <w:rPr>
          <w:rFonts w:ascii="Arial" w:hAnsi="Arial" w:cs="Calibri"/>
          <w:sz w:val="16"/>
          <w:szCs w:val="26"/>
          <w:lang w:eastAsia="de-DE"/>
        </w:rPr>
      </w:pPr>
    </w:p>
    <w:p w14:paraId="07050087" w14:textId="246F5502" w:rsidR="00D3323D" w:rsidRPr="00C51277" w:rsidRDefault="00D3323D" w:rsidP="00C51277"/>
    <w:sectPr w:rsidR="00D3323D" w:rsidRPr="00C51277" w:rsidSect="00DB0531">
      <w:headerReference w:type="default" r:id="rId12"/>
      <w:footerReference w:type="even" r:id="rId13"/>
      <w:footerReference w:type="default" r:id="rId14"/>
      <w:pgSz w:w="11906" w:h="16838"/>
      <w:pgMar w:top="1134" w:right="3401" w:bottom="1418"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DDA9B0" w14:textId="77777777" w:rsidR="00F4239C" w:rsidRDefault="00F4239C">
      <w:r>
        <w:separator/>
      </w:r>
    </w:p>
  </w:endnote>
  <w:endnote w:type="continuationSeparator" w:id="0">
    <w:p w14:paraId="64344913" w14:textId="77777777" w:rsidR="00F4239C" w:rsidRDefault="00F423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MS Gothic">
    <w:altName w:val="ＭＳ ゴシック"/>
    <w:charset w:val="80"/>
    <w:family w:val="modern"/>
    <w:pitch w:val="fixed"/>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Ｍ4dＳ53 Ｐ50ゴ3fシ3fッ3fク3f">
    <w:altName w:val="Helvetica"/>
    <w:panose1 w:val="00000000000000000000"/>
    <w:charset w:val="00"/>
    <w:family w:val="auto"/>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99FA41" w14:textId="77777777" w:rsidR="00F4239C" w:rsidRDefault="00F4239C" w:rsidP="009963CD">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8227A3D" w14:textId="77777777" w:rsidR="00F4239C" w:rsidRDefault="00F4239C" w:rsidP="009963CD">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DCA476" w14:textId="77777777" w:rsidR="00F4239C" w:rsidRDefault="00F4239C" w:rsidP="008D7186">
    <w:pPr>
      <w:pStyle w:val="Fuzeile"/>
      <w:ind w:right="-2269"/>
      <w:jc w:val="right"/>
    </w:pPr>
    <w:r>
      <w:rPr>
        <w:noProof/>
        <w:lang w:eastAsia="de-DE"/>
      </w:rPr>
      <w:drawing>
        <wp:inline distT="0" distB="0" distL="0" distR="0" wp14:anchorId="3F04EEB2" wp14:editId="3B460917">
          <wp:extent cx="1378585" cy="239395"/>
          <wp:effectExtent l="19050" t="0" r="0" b="0"/>
          <wp:docPr id="2" name="Bild 2" descr="Tobias Air II:Users:tobiash:Desktop:WIL_Logo_Grupp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Tobias Air II:Users:tobiash:Desktop:WIL_Logo_Gruppe.eps"/>
                  <pic:cNvPicPr>
                    <a:picLocks noChangeAspect="1" noChangeArrowheads="1"/>
                  </pic:cNvPicPr>
                </pic:nvPicPr>
                <pic:blipFill>
                  <a:blip r:embed="rId1"/>
                  <a:srcRect/>
                  <a:stretch>
                    <a:fillRect/>
                  </a:stretch>
                </pic:blipFill>
                <pic:spPr bwMode="auto">
                  <a:xfrm>
                    <a:off x="0" y="0"/>
                    <a:ext cx="1378585" cy="239395"/>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F200E0" w14:textId="77777777" w:rsidR="00F4239C" w:rsidRDefault="00F4239C">
      <w:r>
        <w:separator/>
      </w:r>
    </w:p>
  </w:footnote>
  <w:footnote w:type="continuationSeparator" w:id="0">
    <w:p w14:paraId="157F5B84" w14:textId="77777777" w:rsidR="00F4239C" w:rsidRDefault="00F4239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96EA8A" w14:textId="77777777" w:rsidR="00F4239C" w:rsidRDefault="00F4239C" w:rsidP="00F56B5B">
    <w:pPr>
      <w:pStyle w:val="Kopfzeile"/>
      <w:tabs>
        <w:tab w:val="clear" w:pos="9072"/>
        <w:tab w:val="right" w:pos="9639"/>
      </w:tabs>
      <w:ind w:right="-2268"/>
      <w:jc w:val="right"/>
    </w:pPr>
    <w:r>
      <w:rPr>
        <w:noProof/>
        <w:lang w:eastAsia="de-DE"/>
      </w:rPr>
      <w:drawing>
        <wp:inline distT="0" distB="0" distL="0" distR="0" wp14:anchorId="44FB5070" wp14:editId="7849B72B">
          <wp:extent cx="1517650" cy="545465"/>
          <wp:effectExtent l="19050" t="0" r="6350" b="0"/>
          <wp:docPr id="1" name="Bild 1" descr="Tobias Air II:Users:tobiash:Desktop:WIL_Logo.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Tobias Air II:Users:tobiash:Desktop:WIL_Logo.eps"/>
                  <pic:cNvPicPr>
                    <a:picLocks noChangeAspect="1" noChangeArrowheads="1"/>
                  </pic:cNvPicPr>
                </pic:nvPicPr>
                <pic:blipFill>
                  <a:blip r:embed="rId1"/>
                  <a:srcRect/>
                  <a:stretch>
                    <a:fillRect/>
                  </a:stretch>
                </pic:blipFill>
                <pic:spPr bwMode="auto">
                  <a:xfrm>
                    <a:off x="0" y="0"/>
                    <a:ext cx="1517650" cy="545465"/>
                  </a:xfrm>
                  <a:prstGeom prst="rect">
                    <a:avLst/>
                  </a:prstGeom>
                  <a:noFill/>
                  <a:ln w="9525">
                    <a:noFill/>
                    <a:miter lim="800000"/>
                    <a:headEnd/>
                    <a:tailEnd/>
                  </a:ln>
                </pic:spPr>
              </pic:pic>
            </a:graphicData>
          </a:graphic>
        </wp:inline>
      </w:drawing>
    </w:r>
  </w:p>
  <w:p w14:paraId="2CB07418" w14:textId="77777777" w:rsidR="00F4239C" w:rsidRDefault="00F4239C" w:rsidP="008F6169">
    <w:pPr>
      <w:pStyle w:val="Kopfzeile"/>
      <w:tabs>
        <w:tab w:val="clear" w:pos="9072"/>
        <w:tab w:val="right" w:pos="9639"/>
      </w:tabs>
      <w:ind w:right="-2"/>
      <w:jc w:val="right"/>
    </w:pPr>
  </w:p>
  <w:p w14:paraId="08628CE5" w14:textId="77777777" w:rsidR="00F4239C" w:rsidRPr="00C63EE6" w:rsidRDefault="00F4239C" w:rsidP="008F6169">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A66611A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7"/>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1925"/>
    <w:rsid w:val="000054C6"/>
    <w:rsid w:val="00010B12"/>
    <w:rsid w:val="00011834"/>
    <w:rsid w:val="00012B1B"/>
    <w:rsid w:val="000151DF"/>
    <w:rsid w:val="00023C85"/>
    <w:rsid w:val="00024E18"/>
    <w:rsid w:val="0003730C"/>
    <w:rsid w:val="0004357A"/>
    <w:rsid w:val="000475B3"/>
    <w:rsid w:val="000529BA"/>
    <w:rsid w:val="000756FD"/>
    <w:rsid w:val="0008270E"/>
    <w:rsid w:val="00093A9A"/>
    <w:rsid w:val="000A4493"/>
    <w:rsid w:val="000B2E6C"/>
    <w:rsid w:val="000B4C04"/>
    <w:rsid w:val="000B5F5B"/>
    <w:rsid w:val="000C1D4F"/>
    <w:rsid w:val="000C4DA9"/>
    <w:rsid w:val="000C5EE3"/>
    <w:rsid w:val="000C6259"/>
    <w:rsid w:val="000D02AD"/>
    <w:rsid w:val="000D03AE"/>
    <w:rsid w:val="000D50E4"/>
    <w:rsid w:val="000D7150"/>
    <w:rsid w:val="000E2521"/>
    <w:rsid w:val="000E28B4"/>
    <w:rsid w:val="000F35D4"/>
    <w:rsid w:val="000F3CE8"/>
    <w:rsid w:val="000F563C"/>
    <w:rsid w:val="000F5E5F"/>
    <w:rsid w:val="001025A4"/>
    <w:rsid w:val="00105AEF"/>
    <w:rsid w:val="00110052"/>
    <w:rsid w:val="00111B83"/>
    <w:rsid w:val="00112916"/>
    <w:rsid w:val="00115231"/>
    <w:rsid w:val="0011591D"/>
    <w:rsid w:val="00120D39"/>
    <w:rsid w:val="001329D2"/>
    <w:rsid w:val="00133DF9"/>
    <w:rsid w:val="00140524"/>
    <w:rsid w:val="00141F7E"/>
    <w:rsid w:val="00144A2B"/>
    <w:rsid w:val="001522AE"/>
    <w:rsid w:val="00155118"/>
    <w:rsid w:val="0015709A"/>
    <w:rsid w:val="0016555B"/>
    <w:rsid w:val="0018024C"/>
    <w:rsid w:val="001827EB"/>
    <w:rsid w:val="0018288A"/>
    <w:rsid w:val="00182890"/>
    <w:rsid w:val="00183199"/>
    <w:rsid w:val="001845B8"/>
    <w:rsid w:val="00192C00"/>
    <w:rsid w:val="00195F31"/>
    <w:rsid w:val="001A2220"/>
    <w:rsid w:val="001B02F5"/>
    <w:rsid w:val="001B21DE"/>
    <w:rsid w:val="001B5DF7"/>
    <w:rsid w:val="001B7CAD"/>
    <w:rsid w:val="001C08B6"/>
    <w:rsid w:val="001D0566"/>
    <w:rsid w:val="001D6950"/>
    <w:rsid w:val="001F44B6"/>
    <w:rsid w:val="002005BE"/>
    <w:rsid w:val="00200C16"/>
    <w:rsid w:val="00200EC0"/>
    <w:rsid w:val="00212966"/>
    <w:rsid w:val="00215632"/>
    <w:rsid w:val="00231BFE"/>
    <w:rsid w:val="002328EA"/>
    <w:rsid w:val="0023584A"/>
    <w:rsid w:val="00236E87"/>
    <w:rsid w:val="00237A60"/>
    <w:rsid w:val="00240B71"/>
    <w:rsid w:val="002466FF"/>
    <w:rsid w:val="00251466"/>
    <w:rsid w:val="00252A7B"/>
    <w:rsid w:val="002608D3"/>
    <w:rsid w:val="00261925"/>
    <w:rsid w:val="00270B2D"/>
    <w:rsid w:val="00270CC8"/>
    <w:rsid w:val="002777F4"/>
    <w:rsid w:val="00282A05"/>
    <w:rsid w:val="00284296"/>
    <w:rsid w:val="00284902"/>
    <w:rsid w:val="00286EB8"/>
    <w:rsid w:val="00295DC3"/>
    <w:rsid w:val="00296E2C"/>
    <w:rsid w:val="002A0836"/>
    <w:rsid w:val="002A5298"/>
    <w:rsid w:val="002A68B8"/>
    <w:rsid w:val="002B0FCC"/>
    <w:rsid w:val="002B5D8F"/>
    <w:rsid w:val="002B772C"/>
    <w:rsid w:val="002B7A44"/>
    <w:rsid w:val="002C44C0"/>
    <w:rsid w:val="002C5E20"/>
    <w:rsid w:val="002C648F"/>
    <w:rsid w:val="002F26CC"/>
    <w:rsid w:val="002F4DD5"/>
    <w:rsid w:val="003045F9"/>
    <w:rsid w:val="003058A1"/>
    <w:rsid w:val="00305AC7"/>
    <w:rsid w:val="0031101C"/>
    <w:rsid w:val="003122AF"/>
    <w:rsid w:val="00321D3C"/>
    <w:rsid w:val="00323E61"/>
    <w:rsid w:val="00326B45"/>
    <w:rsid w:val="00333EF5"/>
    <w:rsid w:val="00334420"/>
    <w:rsid w:val="00335C4E"/>
    <w:rsid w:val="00337273"/>
    <w:rsid w:val="003410CB"/>
    <w:rsid w:val="00344BA2"/>
    <w:rsid w:val="00346737"/>
    <w:rsid w:val="00352D64"/>
    <w:rsid w:val="00362CAF"/>
    <w:rsid w:val="0037716B"/>
    <w:rsid w:val="00390E9D"/>
    <w:rsid w:val="003A3A97"/>
    <w:rsid w:val="003B3AB7"/>
    <w:rsid w:val="003B5F4C"/>
    <w:rsid w:val="003C3B25"/>
    <w:rsid w:val="003D0CB4"/>
    <w:rsid w:val="003D7ED1"/>
    <w:rsid w:val="003E2E69"/>
    <w:rsid w:val="003F36C4"/>
    <w:rsid w:val="003F706D"/>
    <w:rsid w:val="004020D3"/>
    <w:rsid w:val="0040471F"/>
    <w:rsid w:val="00411329"/>
    <w:rsid w:val="004122AD"/>
    <w:rsid w:val="004125A0"/>
    <w:rsid w:val="00415CDA"/>
    <w:rsid w:val="00416861"/>
    <w:rsid w:val="0042095E"/>
    <w:rsid w:val="00425429"/>
    <w:rsid w:val="00430FCA"/>
    <w:rsid w:val="00433EB2"/>
    <w:rsid w:val="0044378A"/>
    <w:rsid w:val="00451342"/>
    <w:rsid w:val="004531C0"/>
    <w:rsid w:val="00455CEB"/>
    <w:rsid w:val="00456F5F"/>
    <w:rsid w:val="004649DB"/>
    <w:rsid w:val="00466201"/>
    <w:rsid w:val="0046640D"/>
    <w:rsid w:val="0048370E"/>
    <w:rsid w:val="004877A9"/>
    <w:rsid w:val="004915D4"/>
    <w:rsid w:val="004916FC"/>
    <w:rsid w:val="00495786"/>
    <w:rsid w:val="004A51DA"/>
    <w:rsid w:val="004A5B08"/>
    <w:rsid w:val="004B2A60"/>
    <w:rsid w:val="004C37F2"/>
    <w:rsid w:val="004C46B8"/>
    <w:rsid w:val="004C7ADB"/>
    <w:rsid w:val="004D05F4"/>
    <w:rsid w:val="004D08EB"/>
    <w:rsid w:val="004E685C"/>
    <w:rsid w:val="004F0E07"/>
    <w:rsid w:val="004F13FD"/>
    <w:rsid w:val="004F14D3"/>
    <w:rsid w:val="004F7125"/>
    <w:rsid w:val="005020C0"/>
    <w:rsid w:val="00513434"/>
    <w:rsid w:val="00514E14"/>
    <w:rsid w:val="00523125"/>
    <w:rsid w:val="00523766"/>
    <w:rsid w:val="00524728"/>
    <w:rsid w:val="00525496"/>
    <w:rsid w:val="0053101D"/>
    <w:rsid w:val="005338E9"/>
    <w:rsid w:val="0053654D"/>
    <w:rsid w:val="0055673F"/>
    <w:rsid w:val="005676FA"/>
    <w:rsid w:val="00584DA6"/>
    <w:rsid w:val="00586401"/>
    <w:rsid w:val="005866B1"/>
    <w:rsid w:val="00590128"/>
    <w:rsid w:val="00595EC9"/>
    <w:rsid w:val="005A0B58"/>
    <w:rsid w:val="005A7320"/>
    <w:rsid w:val="005B4ABA"/>
    <w:rsid w:val="005B674C"/>
    <w:rsid w:val="005C05E2"/>
    <w:rsid w:val="005D089C"/>
    <w:rsid w:val="005D46BB"/>
    <w:rsid w:val="005D6A0D"/>
    <w:rsid w:val="005E4A93"/>
    <w:rsid w:val="005E6B29"/>
    <w:rsid w:val="005F1374"/>
    <w:rsid w:val="00601455"/>
    <w:rsid w:val="00604B46"/>
    <w:rsid w:val="006051BB"/>
    <w:rsid w:val="00610B96"/>
    <w:rsid w:val="00616C28"/>
    <w:rsid w:val="00630507"/>
    <w:rsid w:val="006311D7"/>
    <w:rsid w:val="006401BD"/>
    <w:rsid w:val="00642022"/>
    <w:rsid w:val="0064590B"/>
    <w:rsid w:val="00652253"/>
    <w:rsid w:val="00652FDD"/>
    <w:rsid w:val="006534A1"/>
    <w:rsid w:val="00670D6C"/>
    <w:rsid w:val="00690A39"/>
    <w:rsid w:val="00691D31"/>
    <w:rsid w:val="006965E0"/>
    <w:rsid w:val="006A1E60"/>
    <w:rsid w:val="006A21EC"/>
    <w:rsid w:val="006A349C"/>
    <w:rsid w:val="006A663F"/>
    <w:rsid w:val="006B0AAC"/>
    <w:rsid w:val="006B2C3A"/>
    <w:rsid w:val="006C47D4"/>
    <w:rsid w:val="006D419C"/>
    <w:rsid w:val="006E14E0"/>
    <w:rsid w:val="006E15A8"/>
    <w:rsid w:val="006E30D0"/>
    <w:rsid w:val="006E6E03"/>
    <w:rsid w:val="006F2AE2"/>
    <w:rsid w:val="007060BF"/>
    <w:rsid w:val="007077F2"/>
    <w:rsid w:val="00707B47"/>
    <w:rsid w:val="00707D56"/>
    <w:rsid w:val="00712F46"/>
    <w:rsid w:val="00713CE8"/>
    <w:rsid w:val="007301D7"/>
    <w:rsid w:val="00731E2B"/>
    <w:rsid w:val="007338B6"/>
    <w:rsid w:val="00742EEC"/>
    <w:rsid w:val="00747CC4"/>
    <w:rsid w:val="00750239"/>
    <w:rsid w:val="00751491"/>
    <w:rsid w:val="00753D99"/>
    <w:rsid w:val="0075734A"/>
    <w:rsid w:val="00762CA1"/>
    <w:rsid w:val="007651A0"/>
    <w:rsid w:val="00766D7E"/>
    <w:rsid w:val="00770F1F"/>
    <w:rsid w:val="007749BB"/>
    <w:rsid w:val="00777C15"/>
    <w:rsid w:val="007838F6"/>
    <w:rsid w:val="007841E7"/>
    <w:rsid w:val="00795D4E"/>
    <w:rsid w:val="007A2062"/>
    <w:rsid w:val="007A2079"/>
    <w:rsid w:val="007B16A3"/>
    <w:rsid w:val="007B2752"/>
    <w:rsid w:val="007D0E2C"/>
    <w:rsid w:val="007D14D2"/>
    <w:rsid w:val="007E26E9"/>
    <w:rsid w:val="007F02BA"/>
    <w:rsid w:val="007F29F3"/>
    <w:rsid w:val="007F4EC7"/>
    <w:rsid w:val="007F6865"/>
    <w:rsid w:val="008127F7"/>
    <w:rsid w:val="00813E2C"/>
    <w:rsid w:val="00816BF7"/>
    <w:rsid w:val="0082561D"/>
    <w:rsid w:val="008261BC"/>
    <w:rsid w:val="0083045C"/>
    <w:rsid w:val="00842AFC"/>
    <w:rsid w:val="0084635D"/>
    <w:rsid w:val="00847CB9"/>
    <w:rsid w:val="00853503"/>
    <w:rsid w:val="0086278A"/>
    <w:rsid w:val="00865FC3"/>
    <w:rsid w:val="00877F57"/>
    <w:rsid w:val="00884AD6"/>
    <w:rsid w:val="00885212"/>
    <w:rsid w:val="00885405"/>
    <w:rsid w:val="008911CF"/>
    <w:rsid w:val="00893529"/>
    <w:rsid w:val="008A5BD9"/>
    <w:rsid w:val="008B2717"/>
    <w:rsid w:val="008B3B85"/>
    <w:rsid w:val="008B48EB"/>
    <w:rsid w:val="008C15E7"/>
    <w:rsid w:val="008D61BB"/>
    <w:rsid w:val="008D6A4E"/>
    <w:rsid w:val="008D7186"/>
    <w:rsid w:val="008E43B6"/>
    <w:rsid w:val="008E7036"/>
    <w:rsid w:val="008F0229"/>
    <w:rsid w:val="008F1C01"/>
    <w:rsid w:val="008F2E8C"/>
    <w:rsid w:val="008F6169"/>
    <w:rsid w:val="008F6B9A"/>
    <w:rsid w:val="008F7152"/>
    <w:rsid w:val="009017C7"/>
    <w:rsid w:val="00902551"/>
    <w:rsid w:val="009056C6"/>
    <w:rsid w:val="00905EF2"/>
    <w:rsid w:val="009137DD"/>
    <w:rsid w:val="00917E47"/>
    <w:rsid w:val="00921ABE"/>
    <w:rsid w:val="00924D0F"/>
    <w:rsid w:val="00925D37"/>
    <w:rsid w:val="00940152"/>
    <w:rsid w:val="0095219E"/>
    <w:rsid w:val="00952ABA"/>
    <w:rsid w:val="00962CC3"/>
    <w:rsid w:val="0096556B"/>
    <w:rsid w:val="00965EAC"/>
    <w:rsid w:val="00966C1D"/>
    <w:rsid w:val="00972F92"/>
    <w:rsid w:val="00973E06"/>
    <w:rsid w:val="00973F38"/>
    <w:rsid w:val="009900EE"/>
    <w:rsid w:val="00993792"/>
    <w:rsid w:val="009948C5"/>
    <w:rsid w:val="009963CD"/>
    <w:rsid w:val="009977F4"/>
    <w:rsid w:val="009A23AA"/>
    <w:rsid w:val="009A5FBE"/>
    <w:rsid w:val="009B0DDD"/>
    <w:rsid w:val="009B27CC"/>
    <w:rsid w:val="009B6935"/>
    <w:rsid w:val="009C3191"/>
    <w:rsid w:val="009C3A21"/>
    <w:rsid w:val="009C505C"/>
    <w:rsid w:val="009C66AB"/>
    <w:rsid w:val="009D2752"/>
    <w:rsid w:val="00A01353"/>
    <w:rsid w:val="00A03AF6"/>
    <w:rsid w:val="00A04BE2"/>
    <w:rsid w:val="00A0711A"/>
    <w:rsid w:val="00A07BDE"/>
    <w:rsid w:val="00A15491"/>
    <w:rsid w:val="00A15A0D"/>
    <w:rsid w:val="00A21F11"/>
    <w:rsid w:val="00A2481F"/>
    <w:rsid w:val="00A31AB6"/>
    <w:rsid w:val="00A3391B"/>
    <w:rsid w:val="00A404B9"/>
    <w:rsid w:val="00A42350"/>
    <w:rsid w:val="00A46C68"/>
    <w:rsid w:val="00A52527"/>
    <w:rsid w:val="00A74AD3"/>
    <w:rsid w:val="00A76467"/>
    <w:rsid w:val="00A764BD"/>
    <w:rsid w:val="00A80848"/>
    <w:rsid w:val="00A83281"/>
    <w:rsid w:val="00A91FED"/>
    <w:rsid w:val="00A97528"/>
    <w:rsid w:val="00AA2847"/>
    <w:rsid w:val="00AA2E4A"/>
    <w:rsid w:val="00AA34B3"/>
    <w:rsid w:val="00AA39C8"/>
    <w:rsid w:val="00AA74DB"/>
    <w:rsid w:val="00AB183D"/>
    <w:rsid w:val="00AB6B1A"/>
    <w:rsid w:val="00AC18F6"/>
    <w:rsid w:val="00AC469B"/>
    <w:rsid w:val="00AC7029"/>
    <w:rsid w:val="00AD2337"/>
    <w:rsid w:val="00AD78AD"/>
    <w:rsid w:val="00AD7A08"/>
    <w:rsid w:val="00AD7A6B"/>
    <w:rsid w:val="00AE5940"/>
    <w:rsid w:val="00AF1249"/>
    <w:rsid w:val="00B07012"/>
    <w:rsid w:val="00B10BCA"/>
    <w:rsid w:val="00B11276"/>
    <w:rsid w:val="00B117F3"/>
    <w:rsid w:val="00B12109"/>
    <w:rsid w:val="00B15E9D"/>
    <w:rsid w:val="00B16E37"/>
    <w:rsid w:val="00B214EC"/>
    <w:rsid w:val="00B233AF"/>
    <w:rsid w:val="00B233E2"/>
    <w:rsid w:val="00B23B0A"/>
    <w:rsid w:val="00B26ECD"/>
    <w:rsid w:val="00B3004C"/>
    <w:rsid w:val="00B357DD"/>
    <w:rsid w:val="00B4069B"/>
    <w:rsid w:val="00B60A11"/>
    <w:rsid w:val="00B64194"/>
    <w:rsid w:val="00B64885"/>
    <w:rsid w:val="00B65F9C"/>
    <w:rsid w:val="00B70650"/>
    <w:rsid w:val="00B901AD"/>
    <w:rsid w:val="00B920B8"/>
    <w:rsid w:val="00B94DC1"/>
    <w:rsid w:val="00B95C6C"/>
    <w:rsid w:val="00BA1F88"/>
    <w:rsid w:val="00BA6BF1"/>
    <w:rsid w:val="00BA7CF7"/>
    <w:rsid w:val="00BB3083"/>
    <w:rsid w:val="00BD11D6"/>
    <w:rsid w:val="00BD42E5"/>
    <w:rsid w:val="00BF432E"/>
    <w:rsid w:val="00C05516"/>
    <w:rsid w:val="00C1207D"/>
    <w:rsid w:val="00C13EA3"/>
    <w:rsid w:val="00C2002D"/>
    <w:rsid w:val="00C300C2"/>
    <w:rsid w:val="00C34CA2"/>
    <w:rsid w:val="00C35582"/>
    <w:rsid w:val="00C40CD7"/>
    <w:rsid w:val="00C51277"/>
    <w:rsid w:val="00C601EA"/>
    <w:rsid w:val="00C6530A"/>
    <w:rsid w:val="00C678DF"/>
    <w:rsid w:val="00C7101C"/>
    <w:rsid w:val="00C75E03"/>
    <w:rsid w:val="00C77568"/>
    <w:rsid w:val="00C80BDC"/>
    <w:rsid w:val="00C85998"/>
    <w:rsid w:val="00C9426E"/>
    <w:rsid w:val="00C97219"/>
    <w:rsid w:val="00CA5F09"/>
    <w:rsid w:val="00CB0158"/>
    <w:rsid w:val="00CB689C"/>
    <w:rsid w:val="00CC054A"/>
    <w:rsid w:val="00CC17C0"/>
    <w:rsid w:val="00CC458F"/>
    <w:rsid w:val="00CC474C"/>
    <w:rsid w:val="00CC5857"/>
    <w:rsid w:val="00CC6AB8"/>
    <w:rsid w:val="00CD00B6"/>
    <w:rsid w:val="00CD7B5A"/>
    <w:rsid w:val="00CE016B"/>
    <w:rsid w:val="00CE223A"/>
    <w:rsid w:val="00CE5C1A"/>
    <w:rsid w:val="00CF1FD4"/>
    <w:rsid w:val="00CF23CD"/>
    <w:rsid w:val="00CF2E3B"/>
    <w:rsid w:val="00CF3CC3"/>
    <w:rsid w:val="00CF5930"/>
    <w:rsid w:val="00CF6AC5"/>
    <w:rsid w:val="00D00457"/>
    <w:rsid w:val="00D05C49"/>
    <w:rsid w:val="00D11594"/>
    <w:rsid w:val="00D12DE7"/>
    <w:rsid w:val="00D21861"/>
    <w:rsid w:val="00D24210"/>
    <w:rsid w:val="00D251B6"/>
    <w:rsid w:val="00D320FE"/>
    <w:rsid w:val="00D3323D"/>
    <w:rsid w:val="00D34BDE"/>
    <w:rsid w:val="00D438EA"/>
    <w:rsid w:val="00D44CF1"/>
    <w:rsid w:val="00D54D04"/>
    <w:rsid w:val="00D560B5"/>
    <w:rsid w:val="00D6245F"/>
    <w:rsid w:val="00D67BA1"/>
    <w:rsid w:val="00D72C79"/>
    <w:rsid w:val="00D72F75"/>
    <w:rsid w:val="00D73E3C"/>
    <w:rsid w:val="00D7613A"/>
    <w:rsid w:val="00D804E7"/>
    <w:rsid w:val="00D82F71"/>
    <w:rsid w:val="00D83ED5"/>
    <w:rsid w:val="00D85984"/>
    <w:rsid w:val="00D90093"/>
    <w:rsid w:val="00D96EBF"/>
    <w:rsid w:val="00DA797C"/>
    <w:rsid w:val="00DB0531"/>
    <w:rsid w:val="00DB2B91"/>
    <w:rsid w:val="00DB51B9"/>
    <w:rsid w:val="00DB63A2"/>
    <w:rsid w:val="00DB7EDE"/>
    <w:rsid w:val="00DC1E00"/>
    <w:rsid w:val="00DD1F0F"/>
    <w:rsid w:val="00DD2DB6"/>
    <w:rsid w:val="00DD4E28"/>
    <w:rsid w:val="00DD51EE"/>
    <w:rsid w:val="00DD63C9"/>
    <w:rsid w:val="00DE1CCB"/>
    <w:rsid w:val="00DF4CF0"/>
    <w:rsid w:val="00E01BFB"/>
    <w:rsid w:val="00E05A3C"/>
    <w:rsid w:val="00E108EE"/>
    <w:rsid w:val="00E1415C"/>
    <w:rsid w:val="00E14D40"/>
    <w:rsid w:val="00E26F03"/>
    <w:rsid w:val="00E3223C"/>
    <w:rsid w:val="00E34E6C"/>
    <w:rsid w:val="00E404B9"/>
    <w:rsid w:val="00E41208"/>
    <w:rsid w:val="00E41F81"/>
    <w:rsid w:val="00E513C8"/>
    <w:rsid w:val="00E66894"/>
    <w:rsid w:val="00E872E1"/>
    <w:rsid w:val="00E958B7"/>
    <w:rsid w:val="00E973B9"/>
    <w:rsid w:val="00EA3620"/>
    <w:rsid w:val="00EA4272"/>
    <w:rsid w:val="00EB48EC"/>
    <w:rsid w:val="00ED0E96"/>
    <w:rsid w:val="00ED547F"/>
    <w:rsid w:val="00ED5AC9"/>
    <w:rsid w:val="00ED5C24"/>
    <w:rsid w:val="00EE4C4E"/>
    <w:rsid w:val="00EF3DBA"/>
    <w:rsid w:val="00EF7146"/>
    <w:rsid w:val="00EF7EC0"/>
    <w:rsid w:val="00F0051C"/>
    <w:rsid w:val="00F0401A"/>
    <w:rsid w:val="00F135A4"/>
    <w:rsid w:val="00F16729"/>
    <w:rsid w:val="00F17159"/>
    <w:rsid w:val="00F223DB"/>
    <w:rsid w:val="00F268CC"/>
    <w:rsid w:val="00F32DE5"/>
    <w:rsid w:val="00F33257"/>
    <w:rsid w:val="00F339CA"/>
    <w:rsid w:val="00F34C47"/>
    <w:rsid w:val="00F35A78"/>
    <w:rsid w:val="00F40A81"/>
    <w:rsid w:val="00F41BD2"/>
    <w:rsid w:val="00F4239C"/>
    <w:rsid w:val="00F455DE"/>
    <w:rsid w:val="00F47B09"/>
    <w:rsid w:val="00F5295C"/>
    <w:rsid w:val="00F5533F"/>
    <w:rsid w:val="00F56B5B"/>
    <w:rsid w:val="00F60C8D"/>
    <w:rsid w:val="00F63F2A"/>
    <w:rsid w:val="00F64502"/>
    <w:rsid w:val="00F67B16"/>
    <w:rsid w:val="00F67C38"/>
    <w:rsid w:val="00F7239D"/>
    <w:rsid w:val="00F73155"/>
    <w:rsid w:val="00F80192"/>
    <w:rsid w:val="00F85792"/>
    <w:rsid w:val="00F95A22"/>
    <w:rsid w:val="00F97E01"/>
    <w:rsid w:val="00FA1DEE"/>
    <w:rsid w:val="00FA51C3"/>
    <w:rsid w:val="00FB3FFB"/>
    <w:rsid w:val="00FB7370"/>
    <w:rsid w:val="00FC6123"/>
    <w:rsid w:val="00FD0F9A"/>
    <w:rsid w:val="00FD177F"/>
    <w:rsid w:val="00FD4547"/>
    <w:rsid w:val="00FD7F16"/>
    <w:rsid w:val="00FE0030"/>
    <w:rsid w:val="00FF22D9"/>
    <w:rsid w:val="00FF270B"/>
    <w:rsid w:val="00FF6E37"/>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14:docId w14:val="52A78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Standard">
    <w:name w:val="Normal"/>
    <w:qFormat/>
    <w:rsid w:val="00BE40F0"/>
    <w:rPr>
      <w:sz w:val="24"/>
      <w:lang w:eastAsia="en-US"/>
    </w:rPr>
  </w:style>
  <w:style w:type="paragraph" w:styleId="berschrift3">
    <w:name w:val="heading 3"/>
    <w:basedOn w:val="Standard"/>
    <w:next w:val="Standard"/>
    <w:link w:val="berschrift3Zeichen"/>
    <w:uiPriority w:val="9"/>
    <w:qFormat/>
    <w:rsid w:val="002777F4"/>
    <w:pPr>
      <w:keepNext/>
      <w:spacing w:before="240" w:after="60"/>
      <w:outlineLvl w:val="2"/>
    </w:pPr>
    <w:rPr>
      <w:rFonts w:ascii="Calibri" w:eastAsia="MS Gothic" w:hAnsi="Calibri"/>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BE40F0"/>
  </w:style>
  <w:style w:type="paragraph" w:styleId="Sprechblasentext">
    <w:name w:val="Balloon Text"/>
    <w:basedOn w:val="Standard"/>
    <w:semiHidden/>
    <w:rsid w:val="00EA2D03"/>
    <w:rPr>
      <w:rFonts w:ascii="Lucida Grande" w:hAnsi="Lucida Grande"/>
      <w:sz w:val="18"/>
      <w:szCs w:val="18"/>
    </w:rPr>
  </w:style>
  <w:style w:type="paragraph" w:styleId="Kopfzeile">
    <w:name w:val="header"/>
    <w:basedOn w:val="Standard"/>
    <w:link w:val="KopfzeileZeichen"/>
    <w:uiPriority w:val="99"/>
    <w:unhideWhenUsed/>
    <w:rsid w:val="00261925"/>
    <w:pPr>
      <w:tabs>
        <w:tab w:val="center" w:pos="4536"/>
        <w:tab w:val="right" w:pos="9072"/>
      </w:tabs>
    </w:pPr>
  </w:style>
  <w:style w:type="character" w:customStyle="1" w:styleId="KopfzeileZeichen">
    <w:name w:val="Kopfzeile Zeichen"/>
    <w:link w:val="Kopfzeile"/>
    <w:uiPriority w:val="99"/>
    <w:rsid w:val="00261925"/>
    <w:rPr>
      <w:sz w:val="24"/>
    </w:rPr>
  </w:style>
  <w:style w:type="paragraph" w:styleId="Fuzeile">
    <w:name w:val="footer"/>
    <w:basedOn w:val="Standard"/>
    <w:link w:val="FuzeileZeichen"/>
    <w:uiPriority w:val="99"/>
    <w:unhideWhenUsed/>
    <w:rsid w:val="00261925"/>
    <w:pPr>
      <w:tabs>
        <w:tab w:val="center" w:pos="4536"/>
        <w:tab w:val="right" w:pos="9072"/>
      </w:tabs>
    </w:pPr>
  </w:style>
  <w:style w:type="character" w:customStyle="1" w:styleId="FuzeileZeichen">
    <w:name w:val="Fußzeile Zeichen"/>
    <w:link w:val="Fuzeile"/>
    <w:uiPriority w:val="99"/>
    <w:rsid w:val="00261925"/>
    <w:rPr>
      <w:sz w:val="24"/>
    </w:rPr>
  </w:style>
  <w:style w:type="table" w:styleId="Tabellenraster">
    <w:name w:val="Table Grid"/>
    <w:basedOn w:val="NormaleTabelle"/>
    <w:uiPriority w:val="59"/>
    <w:rsid w:val="00D332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uiPriority w:val="99"/>
    <w:unhideWhenUsed/>
    <w:rsid w:val="00D3323D"/>
    <w:rPr>
      <w:color w:val="0000FF"/>
      <w:u w:val="single"/>
    </w:rPr>
  </w:style>
  <w:style w:type="character" w:styleId="GesichteterLink">
    <w:name w:val="FollowedHyperlink"/>
    <w:uiPriority w:val="99"/>
    <w:semiHidden/>
    <w:unhideWhenUsed/>
    <w:rsid w:val="00E41F81"/>
    <w:rPr>
      <w:color w:val="800080"/>
      <w:u w:val="single"/>
    </w:rPr>
  </w:style>
  <w:style w:type="paragraph" w:customStyle="1" w:styleId="Standard5LTGliederung1">
    <w:name w:val="Standard 5~LT~Gliederung 1"/>
    <w:uiPriority w:val="99"/>
    <w:rsid w:val="00847CB9"/>
    <w:pPr>
      <w:widowControl w:val="0"/>
      <w:autoSpaceDE w:val="0"/>
      <w:autoSpaceDN w:val="0"/>
      <w:adjustRightInd w:val="0"/>
      <w:spacing w:after="283"/>
    </w:pPr>
    <w:rPr>
      <w:rFonts w:ascii="Ｍ4dＳ53 Ｐ50ゴ3fシ3fッ3fク3f" w:hAnsi="Ｍ4dＳ53 Ｐ50ゴ3fシ3fッ3fク3f" w:cs="Ｍ4dＳ53 Ｐ50ゴ3fシ3fッ3fク3f"/>
      <w:color w:val="000000"/>
      <w:kern w:val="1"/>
      <w:sz w:val="64"/>
      <w:szCs w:val="64"/>
    </w:rPr>
  </w:style>
  <w:style w:type="character" w:styleId="Seitenzahl">
    <w:name w:val="page number"/>
    <w:uiPriority w:val="99"/>
    <w:semiHidden/>
    <w:unhideWhenUsed/>
    <w:rsid w:val="009963CD"/>
  </w:style>
  <w:style w:type="character" w:styleId="Kommentarzeichen">
    <w:name w:val="annotation reference"/>
    <w:uiPriority w:val="99"/>
    <w:semiHidden/>
    <w:unhideWhenUsed/>
    <w:rsid w:val="00CC474C"/>
    <w:rPr>
      <w:sz w:val="16"/>
      <w:szCs w:val="16"/>
    </w:rPr>
  </w:style>
  <w:style w:type="paragraph" w:styleId="Kommentartext">
    <w:name w:val="annotation text"/>
    <w:basedOn w:val="Standard"/>
    <w:link w:val="KommentartextZeichen"/>
    <w:uiPriority w:val="99"/>
    <w:semiHidden/>
    <w:unhideWhenUsed/>
    <w:rsid w:val="00CC474C"/>
    <w:rPr>
      <w:sz w:val="20"/>
    </w:rPr>
  </w:style>
  <w:style w:type="character" w:customStyle="1" w:styleId="KommentartextZeichen">
    <w:name w:val="Kommentartext Zeichen"/>
    <w:link w:val="Kommentartext"/>
    <w:uiPriority w:val="99"/>
    <w:semiHidden/>
    <w:rsid w:val="00CC474C"/>
    <w:rPr>
      <w:lang w:eastAsia="en-US"/>
    </w:rPr>
  </w:style>
  <w:style w:type="paragraph" w:styleId="Kommentarthema">
    <w:name w:val="annotation subject"/>
    <w:basedOn w:val="Kommentartext"/>
    <w:next w:val="Kommentartext"/>
    <w:link w:val="KommentarthemaZeichen"/>
    <w:uiPriority w:val="99"/>
    <w:semiHidden/>
    <w:unhideWhenUsed/>
    <w:rsid w:val="00CC474C"/>
    <w:rPr>
      <w:b/>
      <w:bCs/>
    </w:rPr>
  </w:style>
  <w:style w:type="character" w:customStyle="1" w:styleId="KommentarthemaZeichen">
    <w:name w:val="Kommentarthema Zeichen"/>
    <w:link w:val="Kommentarthema"/>
    <w:uiPriority w:val="99"/>
    <w:semiHidden/>
    <w:rsid w:val="00CC474C"/>
    <w:rPr>
      <w:b/>
      <w:bCs/>
      <w:lang w:eastAsia="en-US"/>
    </w:rPr>
  </w:style>
  <w:style w:type="character" w:customStyle="1" w:styleId="berschrift3Zeichen">
    <w:name w:val="Überschrift 3 Zeichen"/>
    <w:link w:val="berschrift3"/>
    <w:uiPriority w:val="9"/>
    <w:semiHidden/>
    <w:rsid w:val="002777F4"/>
    <w:rPr>
      <w:rFonts w:ascii="Calibri" w:eastAsia="MS Gothic" w:hAnsi="Calibri" w:cs="Times New Roman"/>
      <w:b/>
      <w:bCs/>
      <w:sz w:val="26"/>
      <w:szCs w:val="26"/>
      <w:lang w:eastAsia="en-US"/>
    </w:rPr>
  </w:style>
  <w:style w:type="paragraph" w:styleId="KeinLeerraum">
    <w:name w:val="No Spacing"/>
    <w:uiPriority w:val="99"/>
    <w:qFormat/>
    <w:rsid w:val="005338E9"/>
    <w:rPr>
      <w:sz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Standard">
    <w:name w:val="Normal"/>
    <w:qFormat/>
    <w:rsid w:val="00BE40F0"/>
    <w:rPr>
      <w:sz w:val="24"/>
      <w:lang w:eastAsia="en-US"/>
    </w:rPr>
  </w:style>
  <w:style w:type="paragraph" w:styleId="berschrift3">
    <w:name w:val="heading 3"/>
    <w:basedOn w:val="Standard"/>
    <w:next w:val="Standard"/>
    <w:link w:val="berschrift3Zeichen"/>
    <w:uiPriority w:val="9"/>
    <w:qFormat/>
    <w:rsid w:val="002777F4"/>
    <w:pPr>
      <w:keepNext/>
      <w:spacing w:before="240" w:after="60"/>
      <w:outlineLvl w:val="2"/>
    </w:pPr>
    <w:rPr>
      <w:rFonts w:ascii="Calibri" w:eastAsia="MS Gothic" w:hAnsi="Calibri"/>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BE40F0"/>
  </w:style>
  <w:style w:type="paragraph" w:styleId="Sprechblasentext">
    <w:name w:val="Balloon Text"/>
    <w:basedOn w:val="Standard"/>
    <w:semiHidden/>
    <w:rsid w:val="00EA2D03"/>
    <w:rPr>
      <w:rFonts w:ascii="Lucida Grande" w:hAnsi="Lucida Grande"/>
      <w:sz w:val="18"/>
      <w:szCs w:val="18"/>
    </w:rPr>
  </w:style>
  <w:style w:type="paragraph" w:styleId="Kopfzeile">
    <w:name w:val="header"/>
    <w:basedOn w:val="Standard"/>
    <w:link w:val="KopfzeileZeichen"/>
    <w:uiPriority w:val="99"/>
    <w:unhideWhenUsed/>
    <w:rsid w:val="00261925"/>
    <w:pPr>
      <w:tabs>
        <w:tab w:val="center" w:pos="4536"/>
        <w:tab w:val="right" w:pos="9072"/>
      </w:tabs>
    </w:pPr>
  </w:style>
  <w:style w:type="character" w:customStyle="1" w:styleId="KopfzeileZeichen">
    <w:name w:val="Kopfzeile Zeichen"/>
    <w:link w:val="Kopfzeile"/>
    <w:uiPriority w:val="99"/>
    <w:rsid w:val="00261925"/>
    <w:rPr>
      <w:sz w:val="24"/>
    </w:rPr>
  </w:style>
  <w:style w:type="paragraph" w:styleId="Fuzeile">
    <w:name w:val="footer"/>
    <w:basedOn w:val="Standard"/>
    <w:link w:val="FuzeileZeichen"/>
    <w:uiPriority w:val="99"/>
    <w:unhideWhenUsed/>
    <w:rsid w:val="00261925"/>
    <w:pPr>
      <w:tabs>
        <w:tab w:val="center" w:pos="4536"/>
        <w:tab w:val="right" w:pos="9072"/>
      </w:tabs>
    </w:pPr>
  </w:style>
  <w:style w:type="character" w:customStyle="1" w:styleId="FuzeileZeichen">
    <w:name w:val="Fußzeile Zeichen"/>
    <w:link w:val="Fuzeile"/>
    <w:uiPriority w:val="99"/>
    <w:rsid w:val="00261925"/>
    <w:rPr>
      <w:sz w:val="24"/>
    </w:rPr>
  </w:style>
  <w:style w:type="table" w:styleId="Tabellenraster">
    <w:name w:val="Table Grid"/>
    <w:basedOn w:val="NormaleTabelle"/>
    <w:uiPriority w:val="59"/>
    <w:rsid w:val="00D332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uiPriority w:val="99"/>
    <w:unhideWhenUsed/>
    <w:rsid w:val="00D3323D"/>
    <w:rPr>
      <w:color w:val="0000FF"/>
      <w:u w:val="single"/>
    </w:rPr>
  </w:style>
  <w:style w:type="character" w:styleId="GesichteterLink">
    <w:name w:val="FollowedHyperlink"/>
    <w:uiPriority w:val="99"/>
    <w:semiHidden/>
    <w:unhideWhenUsed/>
    <w:rsid w:val="00E41F81"/>
    <w:rPr>
      <w:color w:val="800080"/>
      <w:u w:val="single"/>
    </w:rPr>
  </w:style>
  <w:style w:type="paragraph" w:customStyle="1" w:styleId="Standard5LTGliederung1">
    <w:name w:val="Standard 5~LT~Gliederung 1"/>
    <w:uiPriority w:val="99"/>
    <w:rsid w:val="00847CB9"/>
    <w:pPr>
      <w:widowControl w:val="0"/>
      <w:autoSpaceDE w:val="0"/>
      <w:autoSpaceDN w:val="0"/>
      <w:adjustRightInd w:val="0"/>
      <w:spacing w:after="283"/>
    </w:pPr>
    <w:rPr>
      <w:rFonts w:ascii="Ｍ4dＳ53 Ｐ50ゴ3fシ3fッ3fク3f" w:hAnsi="Ｍ4dＳ53 Ｐ50ゴ3fシ3fッ3fク3f" w:cs="Ｍ4dＳ53 Ｐ50ゴ3fシ3fッ3fク3f"/>
      <w:color w:val="000000"/>
      <w:kern w:val="1"/>
      <w:sz w:val="64"/>
      <w:szCs w:val="64"/>
    </w:rPr>
  </w:style>
  <w:style w:type="character" w:styleId="Seitenzahl">
    <w:name w:val="page number"/>
    <w:uiPriority w:val="99"/>
    <w:semiHidden/>
    <w:unhideWhenUsed/>
    <w:rsid w:val="009963CD"/>
  </w:style>
  <w:style w:type="character" w:styleId="Kommentarzeichen">
    <w:name w:val="annotation reference"/>
    <w:uiPriority w:val="99"/>
    <w:semiHidden/>
    <w:unhideWhenUsed/>
    <w:rsid w:val="00CC474C"/>
    <w:rPr>
      <w:sz w:val="16"/>
      <w:szCs w:val="16"/>
    </w:rPr>
  </w:style>
  <w:style w:type="paragraph" w:styleId="Kommentartext">
    <w:name w:val="annotation text"/>
    <w:basedOn w:val="Standard"/>
    <w:link w:val="KommentartextZeichen"/>
    <w:uiPriority w:val="99"/>
    <w:semiHidden/>
    <w:unhideWhenUsed/>
    <w:rsid w:val="00CC474C"/>
    <w:rPr>
      <w:sz w:val="20"/>
    </w:rPr>
  </w:style>
  <w:style w:type="character" w:customStyle="1" w:styleId="KommentartextZeichen">
    <w:name w:val="Kommentartext Zeichen"/>
    <w:link w:val="Kommentartext"/>
    <w:uiPriority w:val="99"/>
    <w:semiHidden/>
    <w:rsid w:val="00CC474C"/>
    <w:rPr>
      <w:lang w:eastAsia="en-US"/>
    </w:rPr>
  </w:style>
  <w:style w:type="paragraph" w:styleId="Kommentarthema">
    <w:name w:val="annotation subject"/>
    <w:basedOn w:val="Kommentartext"/>
    <w:next w:val="Kommentartext"/>
    <w:link w:val="KommentarthemaZeichen"/>
    <w:uiPriority w:val="99"/>
    <w:semiHidden/>
    <w:unhideWhenUsed/>
    <w:rsid w:val="00CC474C"/>
    <w:rPr>
      <w:b/>
      <w:bCs/>
    </w:rPr>
  </w:style>
  <w:style w:type="character" w:customStyle="1" w:styleId="KommentarthemaZeichen">
    <w:name w:val="Kommentarthema Zeichen"/>
    <w:link w:val="Kommentarthema"/>
    <w:uiPriority w:val="99"/>
    <w:semiHidden/>
    <w:rsid w:val="00CC474C"/>
    <w:rPr>
      <w:b/>
      <w:bCs/>
      <w:lang w:eastAsia="en-US"/>
    </w:rPr>
  </w:style>
  <w:style w:type="character" w:customStyle="1" w:styleId="berschrift3Zeichen">
    <w:name w:val="Überschrift 3 Zeichen"/>
    <w:link w:val="berschrift3"/>
    <w:uiPriority w:val="9"/>
    <w:semiHidden/>
    <w:rsid w:val="002777F4"/>
    <w:rPr>
      <w:rFonts w:ascii="Calibri" w:eastAsia="MS Gothic" w:hAnsi="Calibri" w:cs="Times New Roman"/>
      <w:b/>
      <w:bCs/>
      <w:sz w:val="26"/>
      <w:szCs w:val="26"/>
      <w:lang w:eastAsia="en-US"/>
    </w:rPr>
  </w:style>
  <w:style w:type="paragraph" w:styleId="KeinLeerraum">
    <w:name w:val="No Spacing"/>
    <w:uiPriority w:val="99"/>
    <w:qFormat/>
    <w:rsid w:val="005338E9"/>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6272040">
      <w:bodyDiv w:val="1"/>
      <w:marLeft w:val="0"/>
      <w:marRight w:val="0"/>
      <w:marTop w:val="0"/>
      <w:marBottom w:val="0"/>
      <w:divBdr>
        <w:top w:val="none" w:sz="0" w:space="0" w:color="auto"/>
        <w:left w:val="none" w:sz="0" w:space="0" w:color="auto"/>
        <w:bottom w:val="none" w:sz="0" w:space="0" w:color="auto"/>
        <w:right w:val="none" w:sz="0" w:space="0" w:color="auto"/>
      </w:divBdr>
    </w:div>
    <w:div w:id="1002511753">
      <w:bodyDiv w:val="1"/>
      <w:marLeft w:val="0"/>
      <w:marRight w:val="0"/>
      <w:marTop w:val="0"/>
      <w:marBottom w:val="0"/>
      <w:divBdr>
        <w:top w:val="none" w:sz="0" w:space="0" w:color="auto"/>
        <w:left w:val="none" w:sz="0" w:space="0" w:color="auto"/>
        <w:bottom w:val="none" w:sz="0" w:space="0" w:color="auto"/>
        <w:right w:val="none" w:sz="0" w:space="0" w:color="auto"/>
      </w:divBdr>
    </w:div>
    <w:div w:id="1549951806">
      <w:bodyDiv w:val="1"/>
      <w:marLeft w:val="0"/>
      <w:marRight w:val="0"/>
      <w:marTop w:val="0"/>
      <w:marBottom w:val="0"/>
      <w:divBdr>
        <w:top w:val="none" w:sz="0" w:space="0" w:color="auto"/>
        <w:left w:val="none" w:sz="0" w:space="0" w:color="auto"/>
        <w:bottom w:val="none" w:sz="0" w:space="0" w:color="auto"/>
        <w:right w:val="none" w:sz="0" w:space="0" w:color="auto"/>
      </w:divBdr>
      <w:divsChild>
        <w:div w:id="1717002419">
          <w:marLeft w:val="547"/>
          <w:marRight w:val="0"/>
          <w:marTop w:val="0"/>
          <w:marBottom w:val="0"/>
          <w:divBdr>
            <w:top w:val="none" w:sz="0" w:space="0" w:color="auto"/>
            <w:left w:val="none" w:sz="0" w:space="0" w:color="auto"/>
            <w:bottom w:val="none" w:sz="0" w:space="0" w:color="auto"/>
            <w:right w:val="none" w:sz="0" w:space="0" w:color="auto"/>
          </w:divBdr>
        </w:div>
      </w:divsChild>
    </w:div>
    <w:div w:id="1688170491">
      <w:bodyDiv w:val="1"/>
      <w:marLeft w:val="0"/>
      <w:marRight w:val="0"/>
      <w:marTop w:val="0"/>
      <w:marBottom w:val="0"/>
      <w:divBdr>
        <w:top w:val="none" w:sz="0" w:space="0" w:color="auto"/>
        <w:left w:val="none" w:sz="0" w:space="0" w:color="auto"/>
        <w:bottom w:val="none" w:sz="0" w:space="0" w:color="auto"/>
        <w:right w:val="none" w:sz="0" w:space="0" w:color="auto"/>
      </w:divBdr>
      <w:divsChild>
        <w:div w:id="1606420009">
          <w:marLeft w:val="547"/>
          <w:marRight w:val="0"/>
          <w:marTop w:val="0"/>
          <w:marBottom w:val="0"/>
          <w:divBdr>
            <w:top w:val="none" w:sz="0" w:space="0" w:color="auto"/>
            <w:left w:val="none" w:sz="0" w:space="0" w:color="auto"/>
            <w:bottom w:val="none" w:sz="0" w:space="0" w:color="auto"/>
            <w:right w:val="none" w:sz="0" w:space="0" w:color="auto"/>
          </w:divBdr>
        </w:div>
      </w:divsChild>
    </w:div>
    <w:div w:id="1763142826">
      <w:bodyDiv w:val="1"/>
      <w:marLeft w:val="0"/>
      <w:marRight w:val="0"/>
      <w:marTop w:val="0"/>
      <w:marBottom w:val="0"/>
      <w:divBdr>
        <w:top w:val="none" w:sz="0" w:space="0" w:color="auto"/>
        <w:left w:val="none" w:sz="0" w:space="0" w:color="auto"/>
        <w:bottom w:val="none" w:sz="0" w:space="0" w:color="auto"/>
        <w:right w:val="none" w:sz="0" w:space="0" w:color="auto"/>
      </w:divBdr>
      <w:divsChild>
        <w:div w:id="984046545">
          <w:marLeft w:val="547"/>
          <w:marRight w:val="0"/>
          <w:marTop w:val="0"/>
          <w:marBottom w:val="0"/>
          <w:divBdr>
            <w:top w:val="none" w:sz="0" w:space="0" w:color="auto"/>
            <w:left w:val="none" w:sz="0" w:space="0" w:color="auto"/>
            <w:bottom w:val="none" w:sz="0" w:space="0" w:color="auto"/>
            <w:right w:val="none" w:sz="0" w:space="0" w:color="auto"/>
          </w:divBdr>
        </w:div>
        <w:div w:id="1182622781">
          <w:marLeft w:val="547"/>
          <w:marRight w:val="0"/>
          <w:marTop w:val="0"/>
          <w:marBottom w:val="0"/>
          <w:divBdr>
            <w:top w:val="none" w:sz="0" w:space="0" w:color="auto"/>
            <w:left w:val="none" w:sz="0" w:space="0" w:color="auto"/>
            <w:bottom w:val="none" w:sz="0" w:space="0" w:color="auto"/>
            <w:right w:val="none" w:sz="0" w:space="0" w:color="auto"/>
          </w:divBdr>
        </w:div>
        <w:div w:id="1268847662">
          <w:marLeft w:val="547"/>
          <w:marRight w:val="0"/>
          <w:marTop w:val="0"/>
          <w:marBottom w:val="0"/>
          <w:divBdr>
            <w:top w:val="none" w:sz="0" w:space="0" w:color="auto"/>
            <w:left w:val="none" w:sz="0" w:space="0" w:color="auto"/>
            <w:bottom w:val="none" w:sz="0" w:space="0" w:color="auto"/>
            <w:right w:val="none" w:sz="0" w:space="0" w:color="auto"/>
          </w:divBdr>
        </w:div>
        <w:div w:id="1538201254">
          <w:marLeft w:val="547"/>
          <w:marRight w:val="0"/>
          <w:marTop w:val="0"/>
          <w:marBottom w:val="0"/>
          <w:divBdr>
            <w:top w:val="none" w:sz="0" w:space="0" w:color="auto"/>
            <w:left w:val="none" w:sz="0" w:space="0" w:color="auto"/>
            <w:bottom w:val="none" w:sz="0" w:space="0" w:color="auto"/>
            <w:right w:val="none" w:sz="0" w:space="0" w:color="auto"/>
          </w:divBdr>
        </w:div>
        <w:div w:id="1985621964">
          <w:marLeft w:val="547"/>
          <w:marRight w:val="0"/>
          <w:marTop w:val="0"/>
          <w:marBottom w:val="0"/>
          <w:divBdr>
            <w:top w:val="none" w:sz="0" w:space="0" w:color="auto"/>
            <w:left w:val="none" w:sz="0" w:space="0" w:color="auto"/>
            <w:bottom w:val="none" w:sz="0" w:space="0" w:color="auto"/>
            <w:right w:val="none" w:sz="0" w:space="0" w:color="auto"/>
          </w:divBdr>
        </w:div>
      </w:divsChild>
    </w:div>
    <w:div w:id="2130585612">
      <w:bodyDiv w:val="1"/>
      <w:marLeft w:val="0"/>
      <w:marRight w:val="0"/>
      <w:marTop w:val="0"/>
      <w:marBottom w:val="0"/>
      <w:divBdr>
        <w:top w:val="none" w:sz="0" w:space="0" w:color="auto"/>
        <w:left w:val="none" w:sz="0" w:space="0" w:color="auto"/>
        <w:bottom w:val="none" w:sz="0" w:space="0" w:color="auto"/>
        <w:right w:val="none" w:sz="0" w:space="0" w:color="auto"/>
      </w:divBdr>
      <w:divsChild>
        <w:div w:id="163789631">
          <w:marLeft w:val="547"/>
          <w:marRight w:val="0"/>
          <w:marTop w:val="0"/>
          <w:marBottom w:val="0"/>
          <w:divBdr>
            <w:top w:val="none" w:sz="0" w:space="0" w:color="auto"/>
            <w:left w:val="none" w:sz="0" w:space="0" w:color="auto"/>
            <w:bottom w:val="none" w:sz="0" w:space="0" w:color="auto"/>
            <w:right w:val="none" w:sz="0" w:space="0" w:color="auto"/>
          </w:divBdr>
        </w:div>
        <w:div w:id="321202178">
          <w:marLeft w:val="547"/>
          <w:marRight w:val="0"/>
          <w:marTop w:val="0"/>
          <w:marBottom w:val="0"/>
          <w:divBdr>
            <w:top w:val="none" w:sz="0" w:space="0" w:color="auto"/>
            <w:left w:val="none" w:sz="0" w:space="0" w:color="auto"/>
            <w:bottom w:val="none" w:sz="0" w:space="0" w:color="auto"/>
            <w:right w:val="none" w:sz="0" w:space="0" w:color="auto"/>
          </w:divBdr>
        </w:div>
        <w:div w:id="919221557">
          <w:marLeft w:val="547"/>
          <w:marRight w:val="0"/>
          <w:marTop w:val="0"/>
          <w:marBottom w:val="0"/>
          <w:divBdr>
            <w:top w:val="none" w:sz="0" w:space="0" w:color="auto"/>
            <w:left w:val="none" w:sz="0" w:space="0" w:color="auto"/>
            <w:bottom w:val="none" w:sz="0" w:space="0" w:color="auto"/>
            <w:right w:val="none" w:sz="0" w:space="0" w:color="auto"/>
          </w:divBdr>
        </w:div>
        <w:div w:id="1714428526">
          <w:marLeft w:val="547"/>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upa@press-n-relations.de"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presse@wilken.de" TargetMode="External"/><Relationship Id="rId10" Type="http://schemas.openxmlformats.org/officeDocument/2006/relationships/hyperlink" Target="http://www.wilken.de"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E9E3B4-9D5E-684C-9947-45A7AECBFA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585</Words>
  <Characters>3687</Characters>
  <Application>Microsoft Macintosh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4264</CharactersWithSpaces>
  <SharedDoc>false</SharedDoc>
  <HyperlinkBase/>
  <HLinks>
    <vt:vector size="18" baseType="variant">
      <vt:variant>
        <vt:i4>7077939</vt:i4>
      </vt:variant>
      <vt:variant>
        <vt:i4>6</vt:i4>
      </vt:variant>
      <vt:variant>
        <vt:i4>0</vt:i4>
      </vt:variant>
      <vt:variant>
        <vt:i4>5</vt:i4>
      </vt:variant>
      <vt:variant>
        <vt:lpwstr>mailto:upa@press-n-relations.de</vt:lpwstr>
      </vt:variant>
      <vt:variant>
        <vt:lpwstr/>
      </vt:variant>
      <vt:variant>
        <vt:i4>1966168</vt:i4>
      </vt:variant>
      <vt:variant>
        <vt:i4>3</vt:i4>
      </vt:variant>
      <vt:variant>
        <vt:i4>0</vt:i4>
      </vt:variant>
      <vt:variant>
        <vt:i4>5</vt:i4>
      </vt:variant>
      <vt:variant>
        <vt:lpwstr>http://www.wilken.de</vt:lpwstr>
      </vt:variant>
      <vt:variant>
        <vt:lpwstr/>
      </vt:variant>
      <vt:variant>
        <vt:i4>4980763</vt:i4>
      </vt:variant>
      <vt:variant>
        <vt:i4>0</vt:i4>
      </vt:variant>
      <vt:variant>
        <vt:i4>0</vt:i4>
      </vt:variant>
      <vt:variant>
        <vt:i4>5</vt:i4>
      </vt:variant>
      <vt:variant>
        <vt:lpwstr>mailto:presse@wilken.de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Seibold</dc:creator>
  <cp:lastModifiedBy>Uwe Pagel</cp:lastModifiedBy>
  <cp:revision>4</cp:revision>
  <cp:lastPrinted>2013-03-25T09:03:00Z</cp:lastPrinted>
  <dcterms:created xsi:type="dcterms:W3CDTF">2013-04-15T06:05:00Z</dcterms:created>
  <dcterms:modified xsi:type="dcterms:W3CDTF">2013-04-15T06:16:00Z</dcterms:modified>
</cp:coreProperties>
</file>