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B8B" w:rsidRPr="004D7B8B" w:rsidRDefault="005063C5">
      <w:pPr>
        <w:pStyle w:val="Lgende"/>
        <w:keepLines/>
        <w:widowControl/>
        <w:jc w:val="center"/>
        <w:rPr>
          <w:rFonts w:cs="Times New Roman"/>
          <w:bCs w:val="0"/>
          <w:lang w:val="en-GB"/>
        </w:rPr>
      </w:pPr>
      <w:bookmarkStart w:id="0" w:name="_GoBack"/>
      <w:bookmarkEnd w:id="0"/>
      <w:r>
        <w:rPr>
          <w:rFonts w:cs="Times New Roman"/>
          <w:bCs w:val="0"/>
          <w:noProof/>
          <w:snapToGrid/>
          <w:lang w:val="de-DE" w:eastAsia="de-DE"/>
        </w:rPr>
        <w:drawing>
          <wp:inline distT="0" distB="0" distL="0" distR="0">
            <wp:extent cx="1884680" cy="706755"/>
            <wp:effectExtent l="0" t="0" r="127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4680" cy="706755"/>
                    </a:xfrm>
                    <a:prstGeom prst="rect">
                      <a:avLst/>
                    </a:prstGeom>
                    <a:noFill/>
                    <a:ln>
                      <a:noFill/>
                    </a:ln>
                  </pic:spPr>
                </pic:pic>
              </a:graphicData>
            </a:graphic>
          </wp:inline>
        </w:drawing>
      </w:r>
    </w:p>
    <w:p w:rsidR="004D7B8B" w:rsidRPr="004D7B8B" w:rsidRDefault="004D7B8B">
      <w:pPr>
        <w:pStyle w:val="Kopfzeile"/>
        <w:keepLines/>
        <w:tabs>
          <w:tab w:val="clear" w:pos="4536"/>
          <w:tab w:val="clear" w:pos="9072"/>
        </w:tabs>
        <w:spacing w:before="240"/>
        <w:jc w:val="right"/>
        <w:rPr>
          <w:rFonts w:ascii="FuturaA Bk BT" w:hAnsi="FuturaA Bk BT" w:cs="Times New Roman"/>
          <w:b/>
          <w:lang w:val="en-GB"/>
        </w:rPr>
      </w:pPr>
      <w:r w:rsidRPr="004D7B8B">
        <w:rPr>
          <w:rFonts w:ascii="FuturaA Bk BT" w:hAnsi="FuturaA Bk BT" w:cs="Times New Roman"/>
          <w:b/>
          <w:lang w:val="en-GB"/>
        </w:rPr>
        <w:t>Press release</w:t>
      </w:r>
    </w:p>
    <w:p w:rsidR="004D7B8B" w:rsidRPr="004D7B8B" w:rsidRDefault="004D7B8B">
      <w:pPr>
        <w:spacing w:before="480"/>
        <w:jc w:val="center"/>
        <w:rPr>
          <w:rFonts w:ascii="FuturaA Bk BT" w:hAnsi="FuturaA Bk BT" w:cs="Times New Roman"/>
          <w:b/>
          <w:sz w:val="28"/>
          <w:lang w:val="en-GB"/>
        </w:rPr>
      </w:pPr>
      <w:r w:rsidRPr="004D7B8B">
        <w:rPr>
          <w:rFonts w:ascii="FuturaA Bk BT" w:hAnsi="FuturaA Bk BT" w:cs="Times New Roman"/>
          <w:b/>
          <w:sz w:val="28"/>
          <w:lang w:val="en-GB"/>
        </w:rPr>
        <w:t>66 kV cables for the offshore wind industry</w:t>
      </w:r>
    </w:p>
    <w:p w:rsidR="004D7B8B" w:rsidRPr="004D7B8B" w:rsidRDefault="004D7B8B">
      <w:pPr>
        <w:spacing w:before="360"/>
        <w:jc w:val="center"/>
        <w:rPr>
          <w:rFonts w:ascii="FuturaA Bk BT" w:hAnsi="FuturaA Bk BT" w:cs="Times New Roman"/>
          <w:lang w:val="en-GB"/>
        </w:rPr>
      </w:pPr>
      <w:r w:rsidRPr="004D7B8B">
        <w:rPr>
          <w:rFonts w:ascii="FuturaA Bk BT" w:hAnsi="FuturaA Bk BT" w:cs="Times New Roman"/>
          <w:i/>
          <w:color w:val="000000"/>
          <w:lang w:val="en-GB"/>
        </w:rPr>
        <w:t xml:space="preserve">Nexans at the </w:t>
      </w:r>
      <w:r w:rsidRPr="004D7B8B">
        <w:rPr>
          <w:rFonts w:ascii="FuturaA Bk BT" w:hAnsi="FuturaA Bk BT" w:cs="Times New Roman"/>
          <w:i/>
          <w:lang w:val="en-GB"/>
        </w:rPr>
        <w:t>Hanover Trade Fair 2015, 13 to 17 April, hall 13, booth C45</w:t>
      </w:r>
    </w:p>
    <w:p w:rsidR="004D7B8B" w:rsidRPr="004D7B8B" w:rsidRDefault="004D7B8B">
      <w:pPr>
        <w:spacing w:after="360"/>
        <w:jc w:val="center"/>
        <w:rPr>
          <w:rFonts w:ascii="FuturaA Bk BT" w:hAnsi="FuturaA Bk BT" w:cs="Times New Roman"/>
          <w:i/>
          <w:color w:val="000000"/>
          <w:lang w:val="en-GB"/>
        </w:rPr>
      </w:pPr>
      <w:r w:rsidRPr="004D7B8B">
        <w:rPr>
          <w:rFonts w:ascii="FuturaA Bk BT" w:hAnsi="FuturaA Bk BT" w:cs="Times New Roman"/>
          <w:i/>
          <w:lang w:val="en-GB"/>
        </w:rPr>
        <w:t>Type tests for 630 mm² copper cables passed</w:t>
      </w:r>
    </w:p>
    <w:p w:rsidR="004D7B8B" w:rsidRPr="00041835" w:rsidRDefault="004D7B8B">
      <w:pPr>
        <w:pStyle w:val="Pressetext"/>
        <w:spacing w:after="120" w:line="240" w:lineRule="auto"/>
        <w:rPr>
          <w:lang w:val="en-US" w:eastAsia="fr-FR"/>
        </w:rPr>
      </w:pPr>
      <w:r w:rsidRPr="004D7B8B">
        <w:rPr>
          <w:b/>
          <w:szCs w:val="24"/>
          <w:lang w:val="en-GB"/>
        </w:rPr>
        <w:t xml:space="preserve">Hanover, </w:t>
      </w:r>
      <w:r w:rsidRPr="00A95FA4">
        <w:rPr>
          <w:b/>
          <w:szCs w:val="24"/>
          <w:lang w:val="en-GB"/>
        </w:rPr>
        <w:t>13 April 2015</w:t>
      </w:r>
      <w:r w:rsidRPr="004D7B8B">
        <w:rPr>
          <w:b/>
          <w:szCs w:val="24"/>
          <w:lang w:val="en-GB"/>
        </w:rPr>
        <w:t xml:space="preserve"> </w:t>
      </w:r>
      <w:r w:rsidRPr="004D7B8B">
        <w:rPr>
          <w:szCs w:val="24"/>
          <w:lang w:val="en-GB"/>
        </w:rPr>
        <w:t xml:space="preserve">– </w:t>
      </w:r>
      <w:r w:rsidRPr="00041835">
        <w:rPr>
          <w:lang w:val="en-US" w:eastAsia="fr-FR"/>
        </w:rPr>
        <w:t xml:space="preserve">With the development of 66 kV cables for the </w:t>
      </w:r>
      <w:r w:rsidR="00005986" w:rsidRPr="00041835">
        <w:rPr>
          <w:lang w:val="en-US" w:eastAsia="fr-FR"/>
        </w:rPr>
        <w:t xml:space="preserve">array </w:t>
      </w:r>
      <w:r w:rsidRPr="00041835">
        <w:rPr>
          <w:lang w:val="en-US" w:eastAsia="fr-FR"/>
        </w:rPr>
        <w:t xml:space="preserve">cabling </w:t>
      </w:r>
      <w:r w:rsidR="00005986" w:rsidRPr="00041835">
        <w:rPr>
          <w:lang w:val="en-US" w:eastAsia="fr-FR"/>
        </w:rPr>
        <w:t>with</w:t>
      </w:r>
      <w:r w:rsidRPr="00041835">
        <w:rPr>
          <w:lang w:val="en-US" w:eastAsia="fr-FR"/>
        </w:rPr>
        <w:t xml:space="preserve">in offshore wind farms, </w:t>
      </w:r>
      <w:proofErr w:type="spellStart"/>
      <w:r w:rsidRPr="00041835">
        <w:rPr>
          <w:lang w:val="en-US" w:eastAsia="fr-FR"/>
        </w:rPr>
        <w:t>Nexans</w:t>
      </w:r>
      <w:proofErr w:type="spellEnd"/>
      <w:r w:rsidRPr="00041835">
        <w:rPr>
          <w:lang w:val="en-US" w:eastAsia="fr-FR"/>
        </w:rPr>
        <w:t xml:space="preserve"> has </w:t>
      </w:r>
      <w:r w:rsidR="00005986" w:rsidRPr="00041835">
        <w:rPr>
          <w:lang w:val="en-US" w:eastAsia="fr-FR"/>
        </w:rPr>
        <w:t>once more</w:t>
      </w:r>
      <w:r w:rsidRPr="00041835">
        <w:rPr>
          <w:lang w:val="en-US" w:eastAsia="fr-FR"/>
        </w:rPr>
        <w:t xml:space="preserve"> confirmed its technological leadership in this area. The new 630 mm² copper cables passed all relevant type tests, with preparations now ongoing for the final long-term test.</w:t>
      </w:r>
    </w:p>
    <w:p w:rsidR="004D7B8B" w:rsidRPr="00041835" w:rsidRDefault="004D7B8B">
      <w:pPr>
        <w:pStyle w:val="Pressetext"/>
        <w:spacing w:after="120" w:line="240" w:lineRule="auto"/>
        <w:rPr>
          <w:lang w:val="en-US" w:eastAsia="fr-FR"/>
        </w:rPr>
      </w:pPr>
      <w:r w:rsidRPr="00041835">
        <w:rPr>
          <w:lang w:val="en-US" w:eastAsia="fr-FR"/>
        </w:rPr>
        <w:t xml:space="preserve">As a result of the trend towards increasingly powerful wind turbines, it is necessary to modify the </w:t>
      </w:r>
      <w:r w:rsidR="00005986" w:rsidRPr="00041835">
        <w:rPr>
          <w:lang w:val="en-US" w:eastAsia="fr-FR"/>
        </w:rPr>
        <w:t xml:space="preserve">array </w:t>
      </w:r>
      <w:r w:rsidRPr="00041835">
        <w:rPr>
          <w:lang w:val="en-US" w:eastAsia="fr-FR"/>
        </w:rPr>
        <w:t xml:space="preserve">cabling. This is because if 36 kV offshore cables were used instead of 66 kV cables, despite the fact that the wind turbines are larger (with outputs exceeding 6 MW), more transformer stations would be </w:t>
      </w:r>
      <w:r w:rsidR="00005986" w:rsidRPr="00041835">
        <w:rPr>
          <w:lang w:val="en-US" w:eastAsia="fr-FR"/>
        </w:rPr>
        <w:t>needed</w:t>
      </w:r>
      <w:r w:rsidRPr="00041835">
        <w:rPr>
          <w:lang w:val="en-US" w:eastAsia="fr-FR"/>
        </w:rPr>
        <w:t xml:space="preserve">. This would result in greater system losses and costs </w:t>
      </w:r>
      <w:r w:rsidR="00005986" w:rsidRPr="00041835">
        <w:rPr>
          <w:lang w:val="en-US" w:eastAsia="fr-FR"/>
        </w:rPr>
        <w:t xml:space="preserve">for </w:t>
      </w:r>
      <w:r w:rsidRPr="00041835">
        <w:rPr>
          <w:lang w:val="en-US" w:eastAsia="fr-FR"/>
        </w:rPr>
        <w:t xml:space="preserve">the wind farms. However, 66 kV cables allow the familiar offshore layout to be maintained, with </w:t>
      </w:r>
      <w:r w:rsidR="00005986" w:rsidRPr="00041835">
        <w:rPr>
          <w:lang w:val="en-US" w:eastAsia="fr-FR"/>
        </w:rPr>
        <w:t xml:space="preserve">strings </w:t>
      </w:r>
      <w:r w:rsidRPr="00041835">
        <w:rPr>
          <w:lang w:val="en-US" w:eastAsia="fr-FR"/>
        </w:rPr>
        <w:t xml:space="preserve">of four to five (or more) wind turbines standing in a row. There is no need to </w:t>
      </w:r>
      <w:r w:rsidR="00005986" w:rsidRPr="00041835">
        <w:rPr>
          <w:lang w:val="en-US" w:eastAsia="fr-FR"/>
        </w:rPr>
        <w:t xml:space="preserve">build </w:t>
      </w:r>
      <w:r w:rsidRPr="00041835">
        <w:rPr>
          <w:lang w:val="en-US" w:eastAsia="fr-FR"/>
        </w:rPr>
        <w:t xml:space="preserve">additional platforms, which benefits the economic efficiency of </w:t>
      </w:r>
      <w:r w:rsidR="005E1134" w:rsidRPr="00041835">
        <w:rPr>
          <w:lang w:val="en-US" w:eastAsia="fr-FR"/>
        </w:rPr>
        <w:t xml:space="preserve">an </w:t>
      </w:r>
      <w:r w:rsidRPr="00041835">
        <w:rPr>
          <w:lang w:val="en-US" w:eastAsia="fr-FR"/>
        </w:rPr>
        <w:t>offshore wind farm.</w:t>
      </w:r>
    </w:p>
    <w:p w:rsidR="004D7B8B" w:rsidRPr="00041835" w:rsidRDefault="004D7B8B">
      <w:pPr>
        <w:pStyle w:val="Pressetext"/>
        <w:spacing w:after="120" w:line="240" w:lineRule="auto"/>
        <w:rPr>
          <w:lang w:val="en-US" w:eastAsia="fr-FR"/>
        </w:rPr>
      </w:pPr>
      <w:r w:rsidRPr="00041835">
        <w:rPr>
          <w:lang w:val="en-US" w:eastAsia="fr-FR"/>
        </w:rPr>
        <w:t xml:space="preserve">“Nexans recognised the trend towards increasingly powerful turbines at an early stage and therefore began developing a 66 kV system. We have now defined our next objective: to develop a 66 kV </w:t>
      </w:r>
      <w:r w:rsidR="00AF439E" w:rsidRPr="00041835">
        <w:rPr>
          <w:lang w:val="en-US" w:eastAsia="fr-FR"/>
        </w:rPr>
        <w:t xml:space="preserve">subsea cable with a solid </w:t>
      </w:r>
      <w:proofErr w:type="spellStart"/>
      <w:r w:rsidRPr="00041835">
        <w:rPr>
          <w:lang w:val="en-US" w:eastAsia="fr-FR"/>
        </w:rPr>
        <w:t>aluminium</w:t>
      </w:r>
      <w:proofErr w:type="spellEnd"/>
      <w:r w:rsidRPr="00041835">
        <w:rPr>
          <w:lang w:val="en-US" w:eastAsia="fr-FR"/>
        </w:rPr>
        <w:t xml:space="preserve"> conductor,” says Matthias Kirchner</w:t>
      </w:r>
      <w:r w:rsidR="00F30145" w:rsidRPr="00041835">
        <w:rPr>
          <w:lang w:val="en-US" w:eastAsia="fr-FR"/>
        </w:rPr>
        <w:t>, Director MV Submarine Cables</w:t>
      </w:r>
      <w:r w:rsidRPr="00041835">
        <w:rPr>
          <w:lang w:val="en-US" w:eastAsia="fr-FR"/>
        </w:rPr>
        <w:t>.</w:t>
      </w:r>
    </w:p>
    <w:p w:rsidR="004D7B8B" w:rsidRPr="004D7B8B" w:rsidRDefault="004D7B8B">
      <w:pPr>
        <w:pStyle w:val="Pressetext"/>
        <w:spacing w:after="120" w:line="240" w:lineRule="auto"/>
        <w:rPr>
          <w:i/>
          <w:szCs w:val="24"/>
          <w:lang w:val="en-GB"/>
        </w:rPr>
      </w:pPr>
      <w:r w:rsidRPr="004D7B8B">
        <w:rPr>
          <w:i/>
          <w:szCs w:val="24"/>
          <w:lang w:val="en-GB"/>
        </w:rPr>
        <w:t>(approx. 1,300 characters)</w:t>
      </w:r>
    </w:p>
    <w:p w:rsidR="004D7B8B" w:rsidRDefault="004D7B8B">
      <w:pPr>
        <w:pStyle w:val="Pressetext"/>
        <w:spacing w:after="120" w:line="240" w:lineRule="auto"/>
        <w:rPr>
          <w:i/>
          <w:szCs w:val="24"/>
          <w:lang w:val="en-GB"/>
        </w:rPr>
      </w:pPr>
    </w:p>
    <w:p w:rsidR="00A95FA4" w:rsidRDefault="00A95FA4">
      <w:pPr>
        <w:pStyle w:val="Pressetext"/>
        <w:spacing w:after="120" w:line="240" w:lineRule="auto"/>
        <w:rPr>
          <w:i/>
          <w:szCs w:val="24"/>
          <w:lang w:val="en-GB"/>
        </w:rPr>
      </w:pPr>
    </w:p>
    <w:p w:rsidR="00A95FA4" w:rsidRPr="004D7B8B" w:rsidRDefault="00A95FA4">
      <w:pPr>
        <w:pStyle w:val="Pressetext"/>
        <w:spacing w:after="120" w:line="240" w:lineRule="auto"/>
        <w:rPr>
          <w:i/>
          <w:szCs w:val="24"/>
          <w:lang w:val="en-GB"/>
        </w:rPr>
      </w:pPr>
    </w:p>
    <w:p w:rsidR="00A95FA4" w:rsidRPr="001C0301" w:rsidRDefault="00A95FA4" w:rsidP="00A95FA4">
      <w:pPr>
        <w:pStyle w:val="Pressetext"/>
        <w:spacing w:after="120" w:line="240" w:lineRule="auto"/>
      </w:pPr>
      <w:r>
        <w:t>Picture</w:t>
      </w:r>
      <w:r w:rsidRPr="001C0301">
        <w:t>: 66 kV.tif</w:t>
      </w:r>
    </w:p>
    <w:p w:rsidR="00A95FA4" w:rsidRPr="001C0301" w:rsidRDefault="00A95FA4" w:rsidP="00A95FA4">
      <w:pPr>
        <w:pStyle w:val="Pressetext"/>
        <w:spacing w:after="120" w:line="240" w:lineRule="auto"/>
      </w:pPr>
      <w:r>
        <w:rPr>
          <w:noProof/>
          <w:snapToGrid/>
          <w:lang w:eastAsia="de-DE"/>
        </w:rPr>
        <w:drawing>
          <wp:inline distT="0" distB="0" distL="0" distR="0">
            <wp:extent cx="1162050" cy="1657350"/>
            <wp:effectExtent l="19050" t="0" r="0" b="0"/>
            <wp:docPr id="2" name="Bild 1" descr="66 kV_klei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6 kV_kleiner"/>
                    <pic:cNvPicPr>
                      <a:picLocks noChangeAspect="1" noChangeArrowheads="1"/>
                    </pic:cNvPicPr>
                  </pic:nvPicPr>
                  <pic:blipFill>
                    <a:blip r:embed="rId8" cstate="print"/>
                    <a:srcRect/>
                    <a:stretch>
                      <a:fillRect/>
                    </a:stretch>
                  </pic:blipFill>
                  <pic:spPr bwMode="auto">
                    <a:xfrm>
                      <a:off x="0" y="0"/>
                      <a:ext cx="1162050" cy="1657350"/>
                    </a:xfrm>
                    <a:prstGeom prst="rect">
                      <a:avLst/>
                    </a:prstGeom>
                    <a:noFill/>
                    <a:ln w="9525">
                      <a:noFill/>
                      <a:miter lim="800000"/>
                      <a:headEnd/>
                      <a:tailEnd/>
                    </a:ln>
                  </pic:spPr>
                </pic:pic>
              </a:graphicData>
            </a:graphic>
          </wp:inline>
        </w:drawing>
      </w:r>
    </w:p>
    <w:p w:rsidR="00A95FA4" w:rsidRPr="00A95FA4" w:rsidRDefault="00A95FA4" w:rsidP="00A95FA4">
      <w:pPr>
        <w:spacing w:before="480"/>
        <w:rPr>
          <w:rFonts w:ascii="FuturaA Bk BT" w:hAnsi="FuturaA Bk BT" w:cs="Times New Roman"/>
          <w:lang w:val="en-GB"/>
        </w:rPr>
      </w:pPr>
      <w:r w:rsidRPr="00A95FA4">
        <w:rPr>
          <w:rFonts w:ascii="FuturaA Bk BT" w:hAnsi="FuturaA Bk BT" w:cs="Times New Roman"/>
          <w:lang w:val="en-GB"/>
        </w:rPr>
        <w:t xml:space="preserve">66 kV cables for the array cabling </w:t>
      </w:r>
      <w:r w:rsidR="00D0761E">
        <w:rPr>
          <w:rFonts w:ascii="FuturaA Bk BT" w:hAnsi="FuturaA Bk BT" w:cs="Times New Roman"/>
          <w:lang w:val="en-GB"/>
        </w:rPr>
        <w:t>within the</w:t>
      </w:r>
      <w:r w:rsidR="00D0761E" w:rsidRPr="00A95FA4">
        <w:rPr>
          <w:rFonts w:ascii="FuturaA Bk BT" w:hAnsi="FuturaA Bk BT" w:cs="Times New Roman"/>
          <w:lang w:val="en-GB"/>
        </w:rPr>
        <w:t xml:space="preserve"> </w:t>
      </w:r>
      <w:r w:rsidRPr="00A95FA4">
        <w:rPr>
          <w:rFonts w:ascii="FuturaA Bk BT" w:hAnsi="FuturaA Bk BT" w:cs="Times New Roman"/>
          <w:lang w:val="en-GB"/>
        </w:rPr>
        <w:t>offshore wind industry</w:t>
      </w:r>
    </w:p>
    <w:p w:rsidR="004D7B8B" w:rsidRPr="00A95FA4" w:rsidRDefault="004D7B8B">
      <w:pPr>
        <w:pStyle w:val="Pressetext"/>
        <w:spacing w:after="120" w:line="240" w:lineRule="auto"/>
        <w:rPr>
          <w:i/>
          <w:szCs w:val="24"/>
          <w:lang w:val="en-US"/>
        </w:rPr>
      </w:pPr>
    </w:p>
    <w:p w:rsidR="004D7B8B" w:rsidRPr="00A95FA4" w:rsidRDefault="004D7B8B">
      <w:pPr>
        <w:pStyle w:val="Pressetext"/>
        <w:spacing w:after="240" w:line="240" w:lineRule="auto"/>
        <w:rPr>
          <w:sz w:val="20"/>
          <w:szCs w:val="24"/>
          <w:lang w:val="en-US"/>
        </w:rPr>
        <w:sectPr w:rsidR="004D7B8B" w:rsidRPr="00A95FA4">
          <w:type w:val="continuous"/>
          <w:pgSz w:w="11906" w:h="16838"/>
          <w:pgMar w:top="1417" w:right="1417" w:bottom="1276" w:left="1417" w:header="708" w:footer="708" w:gutter="0"/>
          <w:cols w:space="851" w:equalWidth="0">
            <w:col w:w="9070"/>
          </w:cols>
        </w:sectPr>
      </w:pPr>
    </w:p>
    <w:p w:rsidR="00A95FA4" w:rsidRDefault="00A95FA4" w:rsidP="00A95FA4">
      <w:pPr>
        <w:pStyle w:val="StandardWeb"/>
        <w:jc w:val="both"/>
        <w:rPr>
          <w:rFonts w:ascii="FuturaA Bk BT" w:hAnsi="FuturaA Bk BT"/>
          <w:color w:val="auto"/>
          <w:sz w:val="20"/>
          <w:szCs w:val="20"/>
          <w:lang w:val="en-US"/>
        </w:rPr>
      </w:pPr>
      <w:proofErr w:type="spellStart"/>
      <w:r w:rsidRPr="00A95FA4">
        <w:rPr>
          <w:rFonts w:ascii="FuturaA Bk BT" w:hAnsi="FuturaA Bk BT"/>
          <w:b/>
          <w:bCs/>
          <w:color w:val="auto"/>
          <w:sz w:val="20"/>
          <w:szCs w:val="20"/>
          <w:lang w:val="en-US"/>
        </w:rPr>
        <w:lastRenderedPageBreak/>
        <w:t>Nexans</w:t>
      </w:r>
      <w:proofErr w:type="spellEnd"/>
      <w:r w:rsidRPr="00A95FA4">
        <w:rPr>
          <w:rFonts w:ascii="FuturaA Bk BT" w:hAnsi="FuturaA Bk BT"/>
          <w:b/>
          <w:bCs/>
          <w:color w:val="auto"/>
          <w:sz w:val="20"/>
          <w:szCs w:val="20"/>
          <w:lang w:val="en-US"/>
        </w:rPr>
        <w:t xml:space="preserve"> Germany</w:t>
      </w:r>
    </w:p>
    <w:p w:rsidR="00A95FA4" w:rsidRPr="00F30145" w:rsidRDefault="00A95FA4" w:rsidP="00A95FA4">
      <w:pPr>
        <w:pStyle w:val="StandardWeb"/>
        <w:jc w:val="both"/>
        <w:rPr>
          <w:rFonts w:ascii="FuturaA Bk BT" w:hAnsi="FuturaA Bk BT"/>
          <w:b/>
          <w:bCs/>
          <w:color w:val="auto"/>
          <w:sz w:val="20"/>
          <w:szCs w:val="20"/>
          <w:lang w:val="en-US"/>
        </w:rPr>
      </w:pPr>
      <w:proofErr w:type="spellStart"/>
      <w:r w:rsidRPr="00A95FA4">
        <w:rPr>
          <w:rFonts w:ascii="FuturaA Bk BT" w:hAnsi="FuturaA Bk BT"/>
          <w:color w:val="auto"/>
          <w:sz w:val="20"/>
          <w:szCs w:val="20"/>
          <w:lang w:val="en-US"/>
        </w:rPr>
        <w:t>Nexans</w:t>
      </w:r>
      <w:proofErr w:type="spellEnd"/>
      <w:r w:rsidRPr="00A95FA4">
        <w:rPr>
          <w:rFonts w:ascii="FuturaA Bk BT" w:hAnsi="FuturaA Bk BT"/>
          <w:color w:val="auto"/>
          <w:sz w:val="20"/>
          <w:szCs w:val="20"/>
          <w:lang w:val="en-US"/>
        </w:rPr>
        <w:t xml:space="preserve"> Germany is one of the leading cable manufacturers in Europe. The company is offering an extensive range of high performance cables, systems, and components for the telecommunications and energy sectors, rounded off by superconducting materials and components, </w:t>
      </w:r>
      <w:proofErr w:type="spellStart"/>
      <w:r w:rsidRPr="00A95FA4">
        <w:rPr>
          <w:rFonts w:ascii="FuturaA Bk BT" w:hAnsi="FuturaA Bk BT"/>
          <w:color w:val="auto"/>
          <w:sz w:val="20"/>
          <w:szCs w:val="20"/>
          <w:lang w:val="en-US"/>
        </w:rPr>
        <w:t>Cryoflex</w:t>
      </w:r>
      <w:proofErr w:type="spellEnd"/>
      <w:r w:rsidRPr="00A95FA4">
        <w:rPr>
          <w:rFonts w:ascii="FuturaA Bk BT" w:hAnsi="FuturaA Bk BT"/>
          <w:color w:val="auto"/>
          <w:sz w:val="20"/>
          <w:szCs w:val="20"/>
          <w:lang w:val="en-US"/>
        </w:rPr>
        <w:t xml:space="preserve"> transfer systems and special machinery for the cable industry. Producing at manufacturing plants with approx. 10,215 employees in Germany and abroad, the sales in 2014 amounts to approx. 933 Mio Euro. The full integration into the </w:t>
      </w:r>
      <w:proofErr w:type="spellStart"/>
      <w:r w:rsidRPr="00A95FA4">
        <w:rPr>
          <w:rFonts w:ascii="FuturaA Bk BT" w:hAnsi="FuturaA Bk BT"/>
          <w:color w:val="auto"/>
          <w:sz w:val="20"/>
          <w:szCs w:val="20"/>
          <w:lang w:val="en-US"/>
        </w:rPr>
        <w:t>Nexans</w:t>
      </w:r>
      <w:proofErr w:type="spellEnd"/>
      <w:r w:rsidRPr="00A95FA4">
        <w:rPr>
          <w:rFonts w:ascii="FuturaA Bk BT" w:hAnsi="FuturaA Bk BT"/>
          <w:color w:val="auto"/>
          <w:sz w:val="20"/>
          <w:szCs w:val="20"/>
          <w:lang w:val="en-US"/>
        </w:rPr>
        <w:t xml:space="preserve"> Group </w:t>
      </w:r>
      <w:proofErr w:type="spellStart"/>
      <w:r w:rsidRPr="00A95FA4">
        <w:rPr>
          <w:rFonts w:ascii="FuturaA Bk BT" w:hAnsi="FuturaA Bk BT"/>
          <w:color w:val="auto"/>
          <w:sz w:val="20"/>
          <w:szCs w:val="20"/>
          <w:lang w:val="en-US"/>
        </w:rPr>
        <w:t>Nexans</w:t>
      </w:r>
      <w:proofErr w:type="spellEnd"/>
      <w:r w:rsidRPr="00A95FA4">
        <w:rPr>
          <w:rFonts w:ascii="FuturaA Bk BT" w:hAnsi="FuturaA Bk BT"/>
          <w:color w:val="auto"/>
          <w:sz w:val="20"/>
          <w:szCs w:val="20"/>
          <w:lang w:val="en-US"/>
        </w:rPr>
        <w:t xml:space="preserve"> Germany also benefits from excellent opportunities to use the available synergies in all corporate fields, which not only applies to worldwide projects but also to research and development, the exchange of </w:t>
      </w:r>
      <w:proofErr w:type="spellStart"/>
      <w:r w:rsidRPr="00A95FA4">
        <w:rPr>
          <w:rFonts w:ascii="FuturaA Bk BT" w:hAnsi="FuturaA Bk BT"/>
          <w:color w:val="auto"/>
          <w:sz w:val="20"/>
          <w:szCs w:val="20"/>
          <w:lang w:val="en-US"/>
        </w:rPr>
        <w:t>Know how</w:t>
      </w:r>
      <w:proofErr w:type="spellEnd"/>
      <w:r w:rsidRPr="00A95FA4">
        <w:rPr>
          <w:rFonts w:ascii="FuturaA Bk BT" w:hAnsi="FuturaA Bk BT"/>
          <w:color w:val="auto"/>
          <w:sz w:val="20"/>
          <w:szCs w:val="20"/>
          <w:lang w:val="en-US"/>
        </w:rPr>
        <w:t xml:space="preserve">, and to other areas. </w:t>
      </w:r>
      <w:r w:rsidRPr="00F30145">
        <w:rPr>
          <w:rFonts w:ascii="FuturaA Bk BT" w:hAnsi="FuturaA Bk BT"/>
          <w:color w:val="auto"/>
          <w:sz w:val="20"/>
          <w:szCs w:val="20"/>
          <w:lang w:val="en-US"/>
        </w:rPr>
        <w:t xml:space="preserve">More information on </w:t>
      </w:r>
      <w:hyperlink r:id="rId9" w:history="1">
        <w:r w:rsidRPr="00F30145">
          <w:rPr>
            <w:rStyle w:val="Hyperlink"/>
            <w:rFonts w:hint="eastAsia"/>
            <w:sz w:val="20"/>
            <w:szCs w:val="20"/>
            <w:lang w:val="en-US"/>
          </w:rPr>
          <w:t>www.nexans.de</w:t>
        </w:r>
      </w:hyperlink>
    </w:p>
    <w:p w:rsidR="00A95FA4" w:rsidRPr="00AF03B7" w:rsidRDefault="00A95FA4" w:rsidP="00A95FA4">
      <w:pPr>
        <w:pStyle w:val="Pressetext"/>
        <w:spacing w:after="120" w:line="240" w:lineRule="auto"/>
        <w:rPr>
          <w:rStyle w:val="Hyperlink"/>
          <w:spacing w:val="-2"/>
          <w:sz w:val="20"/>
          <w:szCs w:val="24"/>
          <w:lang w:val="en-US"/>
        </w:rPr>
      </w:pPr>
    </w:p>
    <w:p w:rsidR="00A95FA4" w:rsidRPr="00FA675F" w:rsidRDefault="00A95FA4" w:rsidP="00A95FA4">
      <w:pPr>
        <w:pStyle w:val="Pressetext"/>
        <w:spacing w:after="120" w:line="240" w:lineRule="auto"/>
        <w:rPr>
          <w:b/>
          <w:sz w:val="20"/>
          <w:szCs w:val="24"/>
          <w:lang w:val="en-US"/>
        </w:rPr>
      </w:pPr>
      <w:r w:rsidRPr="00FA675F">
        <w:rPr>
          <w:b/>
          <w:noProof/>
          <w:sz w:val="20"/>
          <w:szCs w:val="24"/>
          <w:lang w:val="en-US"/>
        </w:rPr>
        <w:t>Press Contact</w:t>
      </w:r>
    </w:p>
    <w:p w:rsidR="00A95FA4" w:rsidRPr="00FA675F" w:rsidRDefault="00A95FA4" w:rsidP="00A95FA4">
      <w:pPr>
        <w:tabs>
          <w:tab w:val="left" w:pos="900"/>
        </w:tabs>
        <w:spacing w:after="240"/>
        <w:rPr>
          <w:rFonts w:ascii="FuturaA Bk BT" w:hAnsi="FuturaA Bk BT" w:cs="Times New Roman"/>
          <w:sz w:val="20"/>
          <w:lang w:val="en-US"/>
        </w:rPr>
        <w:sectPr w:rsidR="00A95FA4" w:rsidRPr="00FA675F">
          <w:headerReference w:type="even" r:id="rId10"/>
          <w:headerReference w:type="default" r:id="rId11"/>
          <w:footerReference w:type="even" r:id="rId12"/>
          <w:footerReference w:type="default" r:id="rId13"/>
          <w:headerReference w:type="first" r:id="rId14"/>
          <w:footerReference w:type="first" r:id="rId15"/>
          <w:type w:val="continuous"/>
          <w:pgSz w:w="11906" w:h="16838"/>
          <w:pgMar w:top="1417" w:right="1417" w:bottom="1276" w:left="1417" w:header="708" w:footer="708" w:gutter="0"/>
          <w:cols w:space="851" w:equalWidth="0">
            <w:col w:w="9070"/>
          </w:cols>
        </w:sectPr>
      </w:pPr>
    </w:p>
    <w:p w:rsidR="00A95FA4" w:rsidRPr="00F30145" w:rsidRDefault="00A95FA4" w:rsidP="00A95FA4">
      <w:pPr>
        <w:tabs>
          <w:tab w:val="left" w:pos="900"/>
        </w:tabs>
        <w:spacing w:after="240"/>
        <w:rPr>
          <w:rFonts w:ascii="FuturaA Bk BT" w:hAnsi="FuturaA Bk BT" w:cs="Times New Roman"/>
          <w:sz w:val="20"/>
          <w:u w:val="single"/>
          <w:lang w:val="en-US"/>
        </w:rPr>
      </w:pPr>
      <w:r w:rsidRPr="00F30145">
        <w:rPr>
          <w:rFonts w:ascii="FuturaA Bk BT" w:hAnsi="FuturaA Bk BT" w:cs="Times New Roman"/>
          <w:noProof/>
          <w:sz w:val="20"/>
          <w:lang w:val="en-US"/>
        </w:rPr>
        <w:lastRenderedPageBreak/>
        <w:t>Nexans Deutschland GmbH</w:t>
      </w:r>
      <w:r w:rsidRPr="00F30145">
        <w:rPr>
          <w:rFonts w:ascii="FuturaA Bk BT" w:hAnsi="FuturaA Bk BT" w:cs="Times New Roman"/>
          <w:noProof/>
          <w:sz w:val="20"/>
          <w:lang w:val="en-US"/>
        </w:rPr>
        <w:br/>
        <w:t xml:space="preserve">Jutta van </w:t>
      </w:r>
      <w:r w:rsidR="00041835" w:rsidRPr="00F30145">
        <w:rPr>
          <w:rFonts w:ascii="FuturaA Bk BT" w:hAnsi="FuturaA Bk BT" w:cs="Times New Roman"/>
          <w:noProof/>
          <w:sz w:val="20"/>
          <w:lang w:val="en-US"/>
        </w:rPr>
        <w:t>B</w:t>
      </w:r>
      <w:r w:rsidR="00041835">
        <w:rPr>
          <w:rFonts w:ascii="FuturaA Bk BT" w:hAnsi="FuturaA Bk BT" w:cs="Times New Roman"/>
          <w:noProof/>
          <w:sz w:val="20"/>
          <w:lang w:val="en-US"/>
        </w:rPr>
        <w:t>ue</w:t>
      </w:r>
      <w:r w:rsidR="00041835" w:rsidRPr="00F30145">
        <w:rPr>
          <w:rFonts w:ascii="FuturaA Bk BT" w:hAnsi="FuturaA Bk BT" w:cs="Times New Roman"/>
          <w:noProof/>
          <w:sz w:val="20"/>
          <w:lang w:val="en-US"/>
        </w:rPr>
        <w:t>hl</w:t>
      </w:r>
      <w:r w:rsidRPr="00F30145">
        <w:rPr>
          <w:rFonts w:ascii="FuturaA Bk BT" w:hAnsi="FuturaA Bk BT" w:cs="Times New Roman"/>
          <w:noProof/>
          <w:sz w:val="20"/>
          <w:lang w:val="en-US"/>
        </w:rPr>
        <w:br/>
        <w:t>Kabelkamp 20</w:t>
      </w:r>
      <w:r w:rsidRPr="00F30145">
        <w:rPr>
          <w:rFonts w:ascii="FuturaA Bk BT" w:hAnsi="FuturaA Bk BT" w:cs="Times New Roman"/>
          <w:noProof/>
          <w:sz w:val="20"/>
          <w:lang w:val="en-US"/>
        </w:rPr>
        <w:br/>
        <w:t>30179 Hanover (Germany)</w:t>
      </w:r>
      <w:r w:rsidRPr="00F30145">
        <w:rPr>
          <w:rFonts w:ascii="FuturaA Bk BT" w:hAnsi="FuturaA Bk BT" w:cs="Times New Roman"/>
          <w:noProof/>
          <w:sz w:val="20"/>
          <w:lang w:val="en-US"/>
        </w:rPr>
        <w:br/>
        <w:t>Phone:</w:t>
      </w:r>
      <w:r w:rsidRPr="00F30145">
        <w:rPr>
          <w:rFonts w:ascii="FuturaA Bk BT" w:hAnsi="FuturaA Bk BT" w:cs="Times New Roman"/>
          <w:sz w:val="20"/>
          <w:lang w:val="en-US"/>
        </w:rPr>
        <w:tab/>
      </w:r>
      <w:r w:rsidRPr="00F30145">
        <w:rPr>
          <w:rFonts w:ascii="FuturaA Bk BT" w:hAnsi="FuturaA Bk BT" w:cs="Times New Roman"/>
          <w:noProof/>
          <w:sz w:val="20"/>
          <w:lang w:val="en-US"/>
        </w:rPr>
        <w:t>+49 (0)511 676-2629</w:t>
      </w:r>
      <w:r w:rsidRPr="00F30145">
        <w:rPr>
          <w:rFonts w:ascii="FuturaA Bk BT" w:hAnsi="FuturaA Bk BT" w:cs="Times New Roman"/>
          <w:noProof/>
          <w:sz w:val="20"/>
          <w:lang w:val="en-US"/>
        </w:rPr>
        <w:br/>
        <w:t>Fax:</w:t>
      </w:r>
      <w:r w:rsidRPr="00F30145">
        <w:rPr>
          <w:rFonts w:ascii="FuturaA Bk BT" w:hAnsi="FuturaA Bk BT" w:cs="Times New Roman"/>
          <w:sz w:val="20"/>
          <w:lang w:val="en-US"/>
        </w:rPr>
        <w:tab/>
      </w:r>
      <w:r w:rsidRPr="00F30145">
        <w:rPr>
          <w:rFonts w:ascii="FuturaA Bk BT" w:hAnsi="FuturaA Bk BT" w:cs="Times New Roman"/>
          <w:noProof/>
          <w:sz w:val="20"/>
          <w:lang w:val="en-US"/>
        </w:rPr>
        <w:t>+49 (0)511 676-2480</w:t>
      </w:r>
      <w:r w:rsidRPr="00F30145">
        <w:rPr>
          <w:rFonts w:ascii="FuturaA Bk BT" w:hAnsi="FuturaA Bk BT" w:cs="Times New Roman"/>
          <w:noProof/>
          <w:sz w:val="20"/>
          <w:lang w:val="en-US"/>
        </w:rPr>
        <w:br/>
        <w:t>Mail:</w:t>
      </w:r>
      <w:r w:rsidRPr="00F30145">
        <w:rPr>
          <w:rFonts w:ascii="FuturaA Bk BT" w:hAnsi="FuturaA Bk BT" w:cs="Times New Roman"/>
          <w:sz w:val="20"/>
          <w:lang w:val="en-US"/>
        </w:rPr>
        <w:tab/>
      </w:r>
      <w:r w:rsidRPr="00F30145">
        <w:rPr>
          <w:rFonts w:ascii="FuturaA Bk BT" w:hAnsi="FuturaA Bk BT" w:cs="Times New Roman"/>
          <w:noProof/>
          <w:sz w:val="20"/>
          <w:lang w:val="en-US"/>
        </w:rPr>
        <w:t>Jutta.van_Buehl@nexans.com</w:t>
      </w:r>
      <w:r w:rsidRPr="00F30145">
        <w:rPr>
          <w:rFonts w:ascii="FuturaA Bk BT" w:hAnsi="FuturaA Bk BT" w:cs="Times New Roman"/>
          <w:noProof/>
          <w:sz w:val="20"/>
          <w:lang w:val="en-US"/>
        </w:rPr>
        <w:br/>
        <w:t>Website:</w:t>
      </w:r>
      <w:r w:rsidRPr="00F30145">
        <w:rPr>
          <w:rFonts w:ascii="FuturaA Bk BT" w:hAnsi="FuturaA Bk BT" w:cs="Times New Roman"/>
          <w:sz w:val="20"/>
          <w:lang w:val="en-US"/>
        </w:rPr>
        <w:tab/>
      </w:r>
      <w:r w:rsidRPr="00F30145">
        <w:rPr>
          <w:rFonts w:ascii="FuturaA Bk BT" w:hAnsi="FuturaA Bk BT" w:cs="Times New Roman"/>
          <w:noProof/>
          <w:sz w:val="20"/>
          <w:u w:val="single"/>
          <w:lang w:val="en-US"/>
        </w:rPr>
        <w:t>www.nexans.de</w:t>
      </w:r>
    </w:p>
    <w:p w:rsidR="00A95FA4" w:rsidRPr="00F30145" w:rsidRDefault="00A95FA4" w:rsidP="00A95FA4">
      <w:pPr>
        <w:tabs>
          <w:tab w:val="left" w:pos="900"/>
        </w:tabs>
        <w:spacing w:after="240"/>
        <w:rPr>
          <w:rFonts w:ascii="FuturaA Bk BT" w:hAnsi="FuturaA Bk BT" w:cs="Times New Roman"/>
          <w:sz w:val="20"/>
          <w:lang w:val="en-US"/>
        </w:rPr>
      </w:pPr>
      <w:r w:rsidRPr="00F30145">
        <w:rPr>
          <w:rFonts w:ascii="FuturaA Bk BT" w:hAnsi="FuturaA Bk BT" w:cs="Times New Roman"/>
          <w:sz w:val="20"/>
          <w:lang w:val="en-US"/>
        </w:rPr>
        <w:br w:type="column"/>
      </w:r>
      <w:r w:rsidRPr="00F30145">
        <w:rPr>
          <w:rFonts w:ascii="FuturaA Bk BT" w:hAnsi="FuturaA Bk BT" w:cs="Times New Roman"/>
          <w:noProof/>
          <w:sz w:val="20"/>
          <w:lang w:val="en-US"/>
        </w:rPr>
        <w:lastRenderedPageBreak/>
        <w:t>Press’n’Relations II GmbH</w:t>
      </w:r>
      <w:r w:rsidRPr="00F30145">
        <w:rPr>
          <w:rFonts w:ascii="FuturaA Bk BT" w:hAnsi="FuturaA Bk BT" w:cs="Times New Roman"/>
          <w:noProof/>
          <w:sz w:val="20"/>
          <w:lang w:val="en-US"/>
        </w:rPr>
        <w:br/>
        <w:t>Ralf Dunker</w:t>
      </w:r>
      <w:r w:rsidRPr="00F30145">
        <w:rPr>
          <w:rFonts w:ascii="FuturaA Bk BT" w:hAnsi="FuturaA Bk BT" w:cs="Times New Roman"/>
          <w:noProof/>
          <w:sz w:val="20"/>
          <w:lang w:val="en-US"/>
        </w:rPr>
        <w:br/>
        <w:t>Graefstrasse 66</w:t>
      </w:r>
      <w:r w:rsidRPr="00F30145">
        <w:rPr>
          <w:rFonts w:ascii="FuturaA Bk BT" w:hAnsi="FuturaA Bk BT" w:cs="Times New Roman"/>
          <w:noProof/>
          <w:sz w:val="20"/>
          <w:lang w:val="en-US"/>
        </w:rPr>
        <w:br/>
        <w:t>81241 Munich</w:t>
      </w:r>
      <w:r w:rsidRPr="00F30145">
        <w:rPr>
          <w:rFonts w:ascii="FuturaA Bk BT" w:hAnsi="FuturaA Bk BT" w:cs="Times New Roman"/>
          <w:noProof/>
          <w:sz w:val="20"/>
          <w:lang w:val="en-US"/>
        </w:rPr>
        <w:br/>
        <w:t>Phone:</w:t>
      </w:r>
      <w:r w:rsidRPr="00F30145">
        <w:rPr>
          <w:rFonts w:ascii="FuturaA Bk BT" w:hAnsi="FuturaA Bk BT" w:cs="Times New Roman"/>
          <w:sz w:val="20"/>
          <w:lang w:val="en-US"/>
        </w:rPr>
        <w:tab/>
      </w:r>
      <w:r w:rsidRPr="00F30145">
        <w:rPr>
          <w:rFonts w:ascii="FuturaA Bk BT" w:hAnsi="FuturaA Bk BT" w:cs="Times New Roman"/>
          <w:noProof/>
          <w:sz w:val="20"/>
          <w:lang w:val="en-US"/>
        </w:rPr>
        <w:t>+49 (0)89 5404722-11</w:t>
      </w:r>
      <w:r w:rsidRPr="00F30145">
        <w:rPr>
          <w:rFonts w:ascii="FuturaA Bk BT" w:hAnsi="FuturaA Bk BT" w:cs="Times New Roman"/>
          <w:noProof/>
          <w:sz w:val="20"/>
          <w:lang w:val="en-US"/>
        </w:rPr>
        <w:br/>
        <w:t>Fax:</w:t>
      </w:r>
      <w:r w:rsidRPr="00F30145">
        <w:rPr>
          <w:rFonts w:ascii="FuturaA Bk BT" w:hAnsi="FuturaA Bk BT" w:cs="Times New Roman"/>
          <w:sz w:val="20"/>
          <w:lang w:val="en-US"/>
        </w:rPr>
        <w:tab/>
      </w:r>
      <w:r w:rsidRPr="00F30145">
        <w:rPr>
          <w:rFonts w:ascii="FuturaA Bk BT" w:hAnsi="FuturaA Bk BT" w:cs="Times New Roman"/>
          <w:noProof/>
          <w:sz w:val="20"/>
          <w:lang w:val="en-US"/>
        </w:rPr>
        <w:t>+49 (0)89 5404722-29</w:t>
      </w:r>
      <w:r w:rsidRPr="00F30145">
        <w:rPr>
          <w:rFonts w:ascii="FuturaA Bk BT" w:hAnsi="FuturaA Bk BT" w:cs="Times New Roman"/>
          <w:noProof/>
          <w:sz w:val="20"/>
          <w:lang w:val="en-US"/>
        </w:rPr>
        <w:br/>
        <w:t>Mail:</w:t>
      </w:r>
      <w:r w:rsidRPr="00F30145">
        <w:rPr>
          <w:rFonts w:ascii="FuturaA Bk BT" w:hAnsi="FuturaA Bk BT" w:cs="Times New Roman"/>
          <w:sz w:val="20"/>
          <w:lang w:val="en-US"/>
        </w:rPr>
        <w:tab/>
      </w:r>
      <w:r w:rsidRPr="00F30145">
        <w:rPr>
          <w:rFonts w:ascii="FuturaA Bk BT" w:hAnsi="FuturaA Bk BT" w:cs="Times New Roman"/>
          <w:noProof/>
          <w:sz w:val="20"/>
          <w:lang w:val="en-US"/>
        </w:rPr>
        <w:t>du@press-n-relations.de</w:t>
      </w:r>
      <w:r w:rsidRPr="00F30145">
        <w:rPr>
          <w:rFonts w:ascii="FuturaA Bk BT" w:hAnsi="FuturaA Bk BT" w:cs="Times New Roman"/>
          <w:noProof/>
          <w:sz w:val="20"/>
          <w:lang w:val="en-US"/>
        </w:rPr>
        <w:br/>
        <w:t>Website:</w:t>
      </w:r>
      <w:r w:rsidRPr="00F30145">
        <w:rPr>
          <w:rFonts w:ascii="FuturaA Bk BT" w:hAnsi="FuturaA Bk BT" w:cs="Times New Roman"/>
          <w:sz w:val="20"/>
          <w:lang w:val="en-US"/>
        </w:rPr>
        <w:tab/>
      </w:r>
      <w:r w:rsidRPr="00F30145">
        <w:rPr>
          <w:rFonts w:ascii="FuturaA Bk BT" w:hAnsi="FuturaA Bk BT" w:cs="Times New Roman"/>
          <w:noProof/>
          <w:sz w:val="20"/>
          <w:u w:val="single"/>
          <w:lang w:val="en-US"/>
        </w:rPr>
        <w:t>www.press-n-relations.de</w:t>
      </w:r>
    </w:p>
    <w:p w:rsidR="00A95FA4" w:rsidRPr="00F30145" w:rsidRDefault="00A95FA4" w:rsidP="00A95FA4">
      <w:pPr>
        <w:tabs>
          <w:tab w:val="left" w:pos="900"/>
        </w:tabs>
        <w:spacing w:after="240"/>
        <w:rPr>
          <w:rFonts w:ascii="FuturaA Bk BT" w:hAnsi="FuturaA Bk BT" w:cs="Times New Roman"/>
          <w:sz w:val="20"/>
          <w:lang w:val="en-US"/>
        </w:rPr>
        <w:sectPr w:rsidR="00A95FA4" w:rsidRPr="00F30145">
          <w:type w:val="continuous"/>
          <w:pgSz w:w="11906" w:h="16838"/>
          <w:pgMar w:top="1417" w:right="1417" w:bottom="1417" w:left="1417" w:header="708" w:footer="708" w:gutter="0"/>
          <w:cols w:num="2" w:space="495" w:equalWidth="0">
            <w:col w:w="4820" w:space="495"/>
            <w:col w:w="3757"/>
          </w:cols>
        </w:sectPr>
      </w:pPr>
    </w:p>
    <w:p w:rsidR="004D7B8B" w:rsidRPr="00F30145" w:rsidRDefault="004D7B8B">
      <w:pPr>
        <w:tabs>
          <w:tab w:val="left" w:pos="900"/>
        </w:tabs>
        <w:spacing w:before="480" w:after="240"/>
        <w:jc w:val="both"/>
        <w:rPr>
          <w:rFonts w:ascii="FuturaA Bk BT" w:hAnsi="FuturaA Bk BT" w:cs="Times New Roman"/>
          <w:sz w:val="20"/>
          <w:lang w:val="en-US"/>
        </w:rPr>
      </w:pPr>
    </w:p>
    <w:sectPr w:rsidR="004D7B8B" w:rsidRPr="00F30145" w:rsidSect="00734C46">
      <w:footerReference w:type="default" r:id="rId16"/>
      <w:type w:val="continuous"/>
      <w:pgSz w:w="11906" w:h="16838"/>
      <w:pgMar w:top="1417" w:right="1417" w:bottom="1276" w:left="1417" w:header="708" w:footer="708" w:gutter="0"/>
      <w:cols w:space="851" w:equalWidth="0">
        <w:col w:w="907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FA4" w:rsidRPr="004D7B8B" w:rsidRDefault="00A95FA4">
      <w:pPr>
        <w:rPr>
          <w:rFonts w:cs="Times New Roman"/>
        </w:rPr>
      </w:pPr>
      <w:r w:rsidRPr="004D7B8B">
        <w:rPr>
          <w:rFonts w:cs="Times New Roman"/>
        </w:rPr>
        <w:separator/>
      </w:r>
    </w:p>
  </w:endnote>
  <w:endnote w:type="continuationSeparator" w:id="0">
    <w:p w:rsidR="00A95FA4" w:rsidRPr="004D7B8B" w:rsidRDefault="00A95FA4">
      <w:pPr>
        <w:rPr>
          <w:rFonts w:cs="Times New Roman"/>
        </w:rPr>
      </w:pPr>
      <w:r w:rsidRPr="004D7B8B">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FuturaA Bk BT">
    <w:panose1 w:val="020B0502020204020303"/>
    <w:charset w:val="00"/>
    <w:family w:val="swiss"/>
    <w:pitch w:val="variable"/>
    <w:sig w:usb0="00000087"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Fuzeil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Fuzeile"/>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Pr="004D7B8B" w:rsidRDefault="00A95FA4">
    <w:pPr>
      <w:pStyle w:val="Kopfzeile"/>
      <w:jc w:val="center"/>
      <w:rPr>
        <w:rFonts w:ascii="FuturaA Bk BT" w:hAnsi="FuturaA Bk BT" w:cs="Times New Roman"/>
        <w:sz w:val="18"/>
        <w:lang w:val="de-DE"/>
      </w:rPr>
    </w:pPr>
    <w:r w:rsidRPr="004D7B8B">
      <w:rPr>
        <w:rFonts w:ascii="FuturaA Bk BT" w:hAnsi="FuturaA Bk BT" w:cs="Times New Roman"/>
        <w:sz w:val="18"/>
        <w:lang w:val="de-DE"/>
      </w:rPr>
      <w:t xml:space="preserve">Seite </w:t>
    </w:r>
    <w:r w:rsidR="00BD3C96" w:rsidRPr="004D7B8B">
      <w:rPr>
        <w:rFonts w:ascii="FuturaA Bk BT" w:hAnsi="FuturaA Bk BT" w:cs="Times New Roman"/>
        <w:sz w:val="18"/>
        <w:lang w:val="de-DE"/>
      </w:rPr>
      <w:fldChar w:fldCharType="begin"/>
    </w:r>
    <w:r w:rsidRPr="004D7B8B">
      <w:rPr>
        <w:rFonts w:ascii="FuturaA Bk BT" w:hAnsi="FuturaA Bk BT" w:cs="Times New Roman"/>
        <w:sz w:val="18"/>
        <w:lang w:val="de-DE"/>
      </w:rPr>
      <w:instrText xml:space="preserve"> PAGE </w:instrText>
    </w:r>
    <w:r w:rsidR="00BD3C96" w:rsidRPr="004D7B8B">
      <w:rPr>
        <w:rFonts w:ascii="FuturaA Bk BT" w:hAnsi="FuturaA Bk BT" w:cs="Times New Roman"/>
        <w:sz w:val="18"/>
        <w:lang w:val="de-DE"/>
      </w:rPr>
      <w:fldChar w:fldCharType="separate"/>
    </w:r>
    <w:r w:rsidRPr="004D7B8B">
      <w:rPr>
        <w:rFonts w:ascii="FuturaA Bk BT" w:hAnsi="FuturaA Bk BT" w:cs="Times New Roman"/>
        <w:noProof/>
        <w:sz w:val="18"/>
      </w:rPr>
      <w:t>3</w:t>
    </w:r>
    <w:r w:rsidR="00BD3C96" w:rsidRPr="004D7B8B">
      <w:rPr>
        <w:rFonts w:ascii="FuturaA Bk BT" w:hAnsi="FuturaA Bk BT" w:cs="Times New Roman"/>
        <w:sz w:val="18"/>
        <w:lang w:val="de-DE"/>
      </w:rPr>
      <w:fldChar w:fldCharType="end"/>
    </w:r>
    <w:r w:rsidRPr="004D7B8B">
      <w:rPr>
        <w:rFonts w:ascii="FuturaA Bk BT" w:hAnsi="FuturaA Bk BT" w:cs="Times New Roman"/>
        <w:sz w:val="18"/>
        <w:lang w:val="de-DE"/>
      </w:rPr>
      <w:t xml:space="preserve"> von </w:t>
    </w:r>
    <w:r w:rsidR="00BD3C96" w:rsidRPr="004D7B8B">
      <w:rPr>
        <w:rFonts w:ascii="FuturaA Bk BT" w:hAnsi="FuturaA Bk BT" w:cs="Times New Roman"/>
        <w:sz w:val="18"/>
        <w:lang w:val="de-DE"/>
      </w:rPr>
      <w:fldChar w:fldCharType="begin"/>
    </w:r>
    <w:r w:rsidRPr="004D7B8B">
      <w:rPr>
        <w:rFonts w:ascii="FuturaA Bk BT" w:hAnsi="FuturaA Bk BT" w:cs="Times New Roman"/>
        <w:sz w:val="18"/>
        <w:lang w:val="de-DE"/>
      </w:rPr>
      <w:instrText xml:space="preserve"> NUMPAGES </w:instrText>
    </w:r>
    <w:r w:rsidR="00BD3C96" w:rsidRPr="004D7B8B">
      <w:rPr>
        <w:rFonts w:ascii="FuturaA Bk BT" w:hAnsi="FuturaA Bk BT" w:cs="Times New Roman"/>
        <w:sz w:val="18"/>
        <w:lang w:val="de-DE"/>
      </w:rPr>
      <w:fldChar w:fldCharType="separate"/>
    </w:r>
    <w:r w:rsidRPr="004D7B8B">
      <w:rPr>
        <w:rFonts w:ascii="FuturaA Bk BT" w:hAnsi="FuturaA Bk BT" w:cs="Times New Roman"/>
        <w:noProof/>
        <w:sz w:val="18"/>
      </w:rPr>
      <w:t>2</w:t>
    </w:r>
    <w:r w:rsidR="00BD3C96" w:rsidRPr="004D7B8B">
      <w:rPr>
        <w:rFonts w:ascii="FuturaA Bk BT" w:hAnsi="FuturaA Bk BT" w:cs="Times New Roman"/>
        <w:sz w:val="18"/>
        <w:lang w:val="de-DE"/>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FA4" w:rsidRPr="004D7B8B" w:rsidRDefault="00A95FA4">
      <w:pPr>
        <w:rPr>
          <w:rFonts w:cs="Times New Roman"/>
        </w:rPr>
      </w:pPr>
      <w:r w:rsidRPr="004D7B8B">
        <w:rPr>
          <w:rFonts w:cs="Times New Roman"/>
        </w:rPr>
        <w:separator/>
      </w:r>
    </w:p>
  </w:footnote>
  <w:footnote w:type="continuationSeparator" w:id="0">
    <w:p w:rsidR="00A95FA4" w:rsidRPr="004D7B8B" w:rsidRDefault="00A95FA4">
      <w:pPr>
        <w:rPr>
          <w:rFonts w:cs="Times New Roman"/>
        </w:rPr>
      </w:pPr>
      <w:r w:rsidRPr="004D7B8B">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Kopfzeil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5FA4" w:rsidRDefault="00A95FA4">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D46573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ACAAA8D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4E7C3C5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C48363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2A6AA39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B54704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142C3A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71C98D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B2CAEC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878B32E"/>
    <w:lvl w:ilvl="0">
      <w:start w:val="1"/>
      <w:numFmt w:val="bullet"/>
      <w:lvlText w:val=""/>
      <w:lvlJc w:val="left"/>
      <w:pPr>
        <w:tabs>
          <w:tab w:val="num" w:pos="360"/>
        </w:tabs>
        <w:ind w:left="360" w:hanging="360"/>
      </w:pPr>
      <w:rPr>
        <w:rFonts w:ascii="Symbol" w:hAnsi="Symbol" w:hint="default"/>
      </w:rPr>
    </w:lvl>
  </w:abstractNum>
  <w:abstractNum w:abstractNumId="10">
    <w:nsid w:val="36C44152"/>
    <w:multiLevelType w:val="hybridMultilevel"/>
    <w:tmpl w:val="2B2240CE"/>
    <w:lvl w:ilvl="0" w:tplc="9470F356">
      <w:start w:val="1"/>
      <w:numFmt w:val="bullet"/>
      <w:lvlText w:val=""/>
      <w:lvlJc w:val="left"/>
      <w:pPr>
        <w:tabs>
          <w:tab w:val="num" w:pos="720"/>
        </w:tabs>
        <w:ind w:left="720" w:hanging="360"/>
      </w:pPr>
      <w:rPr>
        <w:rFonts w:ascii="Symbol" w:hAnsi="Symbol" w:hint="default"/>
        <w:sz w:val="20"/>
      </w:rPr>
    </w:lvl>
    <w:lvl w:ilvl="1" w:tplc="ED742C42" w:tentative="1">
      <w:start w:val="1"/>
      <w:numFmt w:val="bullet"/>
      <w:lvlText w:val="o"/>
      <w:lvlJc w:val="left"/>
      <w:pPr>
        <w:tabs>
          <w:tab w:val="num" w:pos="1440"/>
        </w:tabs>
        <w:ind w:left="1440" w:hanging="360"/>
      </w:pPr>
      <w:rPr>
        <w:rFonts w:ascii="Courier New" w:hAnsi="Courier New" w:hint="default"/>
        <w:sz w:val="20"/>
      </w:rPr>
    </w:lvl>
    <w:lvl w:ilvl="2" w:tplc="66240C20" w:tentative="1">
      <w:start w:val="1"/>
      <w:numFmt w:val="bullet"/>
      <w:lvlText w:val=""/>
      <w:lvlJc w:val="left"/>
      <w:pPr>
        <w:tabs>
          <w:tab w:val="num" w:pos="2160"/>
        </w:tabs>
        <w:ind w:left="2160" w:hanging="360"/>
      </w:pPr>
      <w:rPr>
        <w:rFonts w:ascii="Wingdings" w:hAnsi="Wingdings" w:hint="default"/>
        <w:sz w:val="20"/>
      </w:rPr>
    </w:lvl>
    <w:lvl w:ilvl="3" w:tplc="A1C48394" w:tentative="1">
      <w:start w:val="1"/>
      <w:numFmt w:val="bullet"/>
      <w:lvlText w:val=""/>
      <w:lvlJc w:val="left"/>
      <w:pPr>
        <w:tabs>
          <w:tab w:val="num" w:pos="2880"/>
        </w:tabs>
        <w:ind w:left="2880" w:hanging="360"/>
      </w:pPr>
      <w:rPr>
        <w:rFonts w:ascii="Wingdings" w:hAnsi="Wingdings" w:hint="default"/>
        <w:sz w:val="20"/>
      </w:rPr>
    </w:lvl>
    <w:lvl w:ilvl="4" w:tplc="2A8C8300" w:tentative="1">
      <w:start w:val="1"/>
      <w:numFmt w:val="bullet"/>
      <w:lvlText w:val=""/>
      <w:lvlJc w:val="left"/>
      <w:pPr>
        <w:tabs>
          <w:tab w:val="num" w:pos="3600"/>
        </w:tabs>
        <w:ind w:left="3600" w:hanging="360"/>
      </w:pPr>
      <w:rPr>
        <w:rFonts w:ascii="Wingdings" w:hAnsi="Wingdings" w:hint="default"/>
        <w:sz w:val="20"/>
      </w:rPr>
    </w:lvl>
    <w:lvl w:ilvl="5" w:tplc="405EE680" w:tentative="1">
      <w:start w:val="1"/>
      <w:numFmt w:val="bullet"/>
      <w:lvlText w:val=""/>
      <w:lvlJc w:val="left"/>
      <w:pPr>
        <w:tabs>
          <w:tab w:val="num" w:pos="4320"/>
        </w:tabs>
        <w:ind w:left="4320" w:hanging="360"/>
      </w:pPr>
      <w:rPr>
        <w:rFonts w:ascii="Wingdings" w:hAnsi="Wingdings" w:hint="default"/>
        <w:sz w:val="20"/>
      </w:rPr>
    </w:lvl>
    <w:lvl w:ilvl="6" w:tplc="3F24A9C2" w:tentative="1">
      <w:start w:val="1"/>
      <w:numFmt w:val="bullet"/>
      <w:lvlText w:val=""/>
      <w:lvlJc w:val="left"/>
      <w:pPr>
        <w:tabs>
          <w:tab w:val="num" w:pos="5040"/>
        </w:tabs>
        <w:ind w:left="5040" w:hanging="360"/>
      </w:pPr>
      <w:rPr>
        <w:rFonts w:ascii="Wingdings" w:hAnsi="Wingdings" w:hint="default"/>
        <w:sz w:val="20"/>
      </w:rPr>
    </w:lvl>
    <w:lvl w:ilvl="7" w:tplc="2500BFFE" w:tentative="1">
      <w:start w:val="1"/>
      <w:numFmt w:val="bullet"/>
      <w:lvlText w:val=""/>
      <w:lvlJc w:val="left"/>
      <w:pPr>
        <w:tabs>
          <w:tab w:val="num" w:pos="5760"/>
        </w:tabs>
        <w:ind w:left="5760" w:hanging="360"/>
      </w:pPr>
      <w:rPr>
        <w:rFonts w:ascii="Wingdings" w:hAnsi="Wingdings" w:hint="default"/>
        <w:sz w:val="20"/>
      </w:rPr>
    </w:lvl>
    <w:lvl w:ilvl="8" w:tplc="FECA2E72"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D40552"/>
    <w:multiLevelType w:val="hybridMultilevel"/>
    <w:tmpl w:val="E1B2FF36"/>
    <w:lvl w:ilvl="0" w:tplc="86806D0A">
      <w:numFmt w:val="bullet"/>
      <w:lvlText w:val="-"/>
      <w:lvlJc w:val="left"/>
      <w:pPr>
        <w:tabs>
          <w:tab w:val="num" w:pos="720"/>
        </w:tabs>
        <w:ind w:left="720" w:hanging="360"/>
      </w:pPr>
      <w:rPr>
        <w:rFonts w:ascii="Times New Roman" w:eastAsia="Times New Roman" w:hAnsi="Times New Roman" w:hint="default"/>
      </w:rPr>
    </w:lvl>
    <w:lvl w:ilvl="1" w:tplc="9D7641FA" w:tentative="1">
      <w:start w:val="1"/>
      <w:numFmt w:val="bullet"/>
      <w:lvlText w:val="o"/>
      <w:lvlJc w:val="left"/>
      <w:pPr>
        <w:tabs>
          <w:tab w:val="num" w:pos="1440"/>
        </w:tabs>
        <w:ind w:left="1440" w:hanging="360"/>
      </w:pPr>
      <w:rPr>
        <w:rFonts w:ascii="Courier New" w:hAnsi="Courier New" w:hint="default"/>
      </w:rPr>
    </w:lvl>
    <w:lvl w:ilvl="2" w:tplc="662C0080" w:tentative="1">
      <w:start w:val="1"/>
      <w:numFmt w:val="bullet"/>
      <w:lvlText w:val=""/>
      <w:lvlJc w:val="left"/>
      <w:pPr>
        <w:tabs>
          <w:tab w:val="num" w:pos="2160"/>
        </w:tabs>
        <w:ind w:left="2160" w:hanging="360"/>
      </w:pPr>
      <w:rPr>
        <w:rFonts w:ascii="Wingdings" w:hAnsi="Wingdings" w:hint="default"/>
      </w:rPr>
    </w:lvl>
    <w:lvl w:ilvl="3" w:tplc="A5647CE4" w:tentative="1">
      <w:start w:val="1"/>
      <w:numFmt w:val="bullet"/>
      <w:lvlText w:val=""/>
      <w:lvlJc w:val="left"/>
      <w:pPr>
        <w:tabs>
          <w:tab w:val="num" w:pos="2880"/>
        </w:tabs>
        <w:ind w:left="2880" w:hanging="360"/>
      </w:pPr>
      <w:rPr>
        <w:rFonts w:ascii="Symbol" w:hAnsi="Symbol" w:hint="default"/>
      </w:rPr>
    </w:lvl>
    <w:lvl w:ilvl="4" w:tplc="B3986A82" w:tentative="1">
      <w:start w:val="1"/>
      <w:numFmt w:val="bullet"/>
      <w:lvlText w:val="o"/>
      <w:lvlJc w:val="left"/>
      <w:pPr>
        <w:tabs>
          <w:tab w:val="num" w:pos="3600"/>
        </w:tabs>
        <w:ind w:left="3600" w:hanging="360"/>
      </w:pPr>
      <w:rPr>
        <w:rFonts w:ascii="Courier New" w:hAnsi="Courier New" w:hint="default"/>
      </w:rPr>
    </w:lvl>
    <w:lvl w:ilvl="5" w:tplc="54CEF638" w:tentative="1">
      <w:start w:val="1"/>
      <w:numFmt w:val="bullet"/>
      <w:lvlText w:val=""/>
      <w:lvlJc w:val="left"/>
      <w:pPr>
        <w:tabs>
          <w:tab w:val="num" w:pos="4320"/>
        </w:tabs>
        <w:ind w:left="4320" w:hanging="360"/>
      </w:pPr>
      <w:rPr>
        <w:rFonts w:ascii="Wingdings" w:hAnsi="Wingdings" w:hint="default"/>
      </w:rPr>
    </w:lvl>
    <w:lvl w:ilvl="6" w:tplc="4EB6F1E8" w:tentative="1">
      <w:start w:val="1"/>
      <w:numFmt w:val="bullet"/>
      <w:lvlText w:val=""/>
      <w:lvlJc w:val="left"/>
      <w:pPr>
        <w:tabs>
          <w:tab w:val="num" w:pos="5040"/>
        </w:tabs>
        <w:ind w:left="5040" w:hanging="360"/>
      </w:pPr>
      <w:rPr>
        <w:rFonts w:ascii="Symbol" w:hAnsi="Symbol" w:hint="default"/>
      </w:rPr>
    </w:lvl>
    <w:lvl w:ilvl="7" w:tplc="0A90A7DA" w:tentative="1">
      <w:start w:val="1"/>
      <w:numFmt w:val="bullet"/>
      <w:lvlText w:val="o"/>
      <w:lvlJc w:val="left"/>
      <w:pPr>
        <w:tabs>
          <w:tab w:val="num" w:pos="5760"/>
        </w:tabs>
        <w:ind w:left="5760" w:hanging="360"/>
      </w:pPr>
      <w:rPr>
        <w:rFonts w:ascii="Courier New" w:hAnsi="Courier New" w:hint="default"/>
      </w:rPr>
    </w:lvl>
    <w:lvl w:ilvl="8" w:tplc="FC8E66E8" w:tentative="1">
      <w:start w:val="1"/>
      <w:numFmt w:val="bullet"/>
      <w:lvlText w:val=""/>
      <w:lvlJc w:val="left"/>
      <w:pPr>
        <w:tabs>
          <w:tab w:val="num" w:pos="6480"/>
        </w:tabs>
        <w:ind w:left="6480" w:hanging="360"/>
      </w:pPr>
      <w:rPr>
        <w:rFonts w:ascii="Wingdings" w:hAnsi="Wingdings" w:hint="default"/>
      </w:rPr>
    </w:lvl>
  </w:abstractNum>
  <w:abstractNum w:abstractNumId="12">
    <w:nsid w:val="56F94676"/>
    <w:multiLevelType w:val="hybridMultilevel"/>
    <w:tmpl w:val="778CC382"/>
    <w:lvl w:ilvl="0" w:tplc="8500D4C8">
      <w:numFmt w:val="bullet"/>
      <w:lvlText w:val="-"/>
      <w:lvlJc w:val="left"/>
      <w:pPr>
        <w:tabs>
          <w:tab w:val="num" w:pos="720"/>
        </w:tabs>
        <w:ind w:left="720" w:hanging="360"/>
      </w:pPr>
      <w:rPr>
        <w:rFonts w:ascii="Times New Roman" w:eastAsia="Times New Roman" w:hAnsi="Times New Roman" w:hint="default"/>
      </w:rPr>
    </w:lvl>
    <w:lvl w:ilvl="1" w:tplc="B958E8D6" w:tentative="1">
      <w:start w:val="1"/>
      <w:numFmt w:val="bullet"/>
      <w:lvlText w:val="o"/>
      <w:lvlJc w:val="left"/>
      <w:pPr>
        <w:tabs>
          <w:tab w:val="num" w:pos="1440"/>
        </w:tabs>
        <w:ind w:left="1440" w:hanging="360"/>
      </w:pPr>
      <w:rPr>
        <w:rFonts w:ascii="Courier New" w:hAnsi="Courier New" w:hint="default"/>
      </w:rPr>
    </w:lvl>
    <w:lvl w:ilvl="2" w:tplc="176860DE" w:tentative="1">
      <w:start w:val="1"/>
      <w:numFmt w:val="bullet"/>
      <w:lvlText w:val=""/>
      <w:lvlJc w:val="left"/>
      <w:pPr>
        <w:tabs>
          <w:tab w:val="num" w:pos="2160"/>
        </w:tabs>
        <w:ind w:left="2160" w:hanging="360"/>
      </w:pPr>
      <w:rPr>
        <w:rFonts w:ascii="Wingdings" w:hAnsi="Wingdings" w:hint="default"/>
      </w:rPr>
    </w:lvl>
    <w:lvl w:ilvl="3" w:tplc="B7C6DE22" w:tentative="1">
      <w:start w:val="1"/>
      <w:numFmt w:val="bullet"/>
      <w:lvlText w:val=""/>
      <w:lvlJc w:val="left"/>
      <w:pPr>
        <w:tabs>
          <w:tab w:val="num" w:pos="2880"/>
        </w:tabs>
        <w:ind w:left="2880" w:hanging="360"/>
      </w:pPr>
      <w:rPr>
        <w:rFonts w:ascii="Symbol" w:hAnsi="Symbol" w:hint="default"/>
      </w:rPr>
    </w:lvl>
    <w:lvl w:ilvl="4" w:tplc="606A6110" w:tentative="1">
      <w:start w:val="1"/>
      <w:numFmt w:val="bullet"/>
      <w:lvlText w:val="o"/>
      <w:lvlJc w:val="left"/>
      <w:pPr>
        <w:tabs>
          <w:tab w:val="num" w:pos="3600"/>
        </w:tabs>
        <w:ind w:left="3600" w:hanging="360"/>
      </w:pPr>
      <w:rPr>
        <w:rFonts w:ascii="Courier New" w:hAnsi="Courier New" w:hint="default"/>
      </w:rPr>
    </w:lvl>
    <w:lvl w:ilvl="5" w:tplc="079EBB94" w:tentative="1">
      <w:start w:val="1"/>
      <w:numFmt w:val="bullet"/>
      <w:lvlText w:val=""/>
      <w:lvlJc w:val="left"/>
      <w:pPr>
        <w:tabs>
          <w:tab w:val="num" w:pos="4320"/>
        </w:tabs>
        <w:ind w:left="4320" w:hanging="360"/>
      </w:pPr>
      <w:rPr>
        <w:rFonts w:ascii="Wingdings" w:hAnsi="Wingdings" w:hint="default"/>
      </w:rPr>
    </w:lvl>
    <w:lvl w:ilvl="6" w:tplc="C63C761C" w:tentative="1">
      <w:start w:val="1"/>
      <w:numFmt w:val="bullet"/>
      <w:lvlText w:val=""/>
      <w:lvlJc w:val="left"/>
      <w:pPr>
        <w:tabs>
          <w:tab w:val="num" w:pos="5040"/>
        </w:tabs>
        <w:ind w:left="5040" w:hanging="360"/>
      </w:pPr>
      <w:rPr>
        <w:rFonts w:ascii="Symbol" w:hAnsi="Symbol" w:hint="default"/>
      </w:rPr>
    </w:lvl>
    <w:lvl w:ilvl="7" w:tplc="AB94E8EC" w:tentative="1">
      <w:start w:val="1"/>
      <w:numFmt w:val="bullet"/>
      <w:lvlText w:val="o"/>
      <w:lvlJc w:val="left"/>
      <w:pPr>
        <w:tabs>
          <w:tab w:val="num" w:pos="5760"/>
        </w:tabs>
        <w:ind w:left="5760" w:hanging="360"/>
      </w:pPr>
      <w:rPr>
        <w:rFonts w:ascii="Courier New" w:hAnsi="Courier New" w:hint="default"/>
      </w:rPr>
    </w:lvl>
    <w:lvl w:ilvl="8" w:tplc="4BE61FAE" w:tentative="1">
      <w:start w:val="1"/>
      <w:numFmt w:val="bullet"/>
      <w:lvlText w:val=""/>
      <w:lvlJc w:val="left"/>
      <w:pPr>
        <w:tabs>
          <w:tab w:val="num" w:pos="6480"/>
        </w:tabs>
        <w:ind w:left="6480" w:hanging="360"/>
      </w:pPr>
      <w:rPr>
        <w:rFonts w:ascii="Wingdings" w:hAnsi="Wingdings" w:hint="default"/>
      </w:rPr>
    </w:lvl>
  </w:abstractNum>
  <w:abstractNum w:abstractNumId="13">
    <w:nsid w:val="69233F32"/>
    <w:multiLevelType w:val="hybridMultilevel"/>
    <w:tmpl w:val="214A5D50"/>
    <w:lvl w:ilvl="0" w:tplc="BADE7C4E">
      <w:start w:val="1"/>
      <w:numFmt w:val="bullet"/>
      <w:lvlText w:val=""/>
      <w:lvlJc w:val="left"/>
      <w:pPr>
        <w:tabs>
          <w:tab w:val="num" w:pos="720"/>
        </w:tabs>
        <w:ind w:left="720" w:hanging="360"/>
      </w:pPr>
      <w:rPr>
        <w:rFonts w:ascii="Symbol" w:hAnsi="Symbol" w:hint="default"/>
      </w:rPr>
    </w:lvl>
    <w:lvl w:ilvl="1" w:tplc="34F40162" w:tentative="1">
      <w:start w:val="1"/>
      <w:numFmt w:val="bullet"/>
      <w:lvlText w:val="o"/>
      <w:lvlJc w:val="left"/>
      <w:pPr>
        <w:tabs>
          <w:tab w:val="num" w:pos="1440"/>
        </w:tabs>
        <w:ind w:left="1440" w:hanging="360"/>
      </w:pPr>
      <w:rPr>
        <w:rFonts w:ascii="Courier New" w:hAnsi="Courier New" w:hint="default"/>
      </w:rPr>
    </w:lvl>
    <w:lvl w:ilvl="2" w:tplc="75B08492" w:tentative="1">
      <w:start w:val="1"/>
      <w:numFmt w:val="bullet"/>
      <w:lvlText w:val=""/>
      <w:lvlJc w:val="left"/>
      <w:pPr>
        <w:tabs>
          <w:tab w:val="num" w:pos="2160"/>
        </w:tabs>
        <w:ind w:left="2160" w:hanging="360"/>
      </w:pPr>
      <w:rPr>
        <w:rFonts w:ascii="Wingdings" w:hAnsi="Wingdings" w:hint="default"/>
      </w:rPr>
    </w:lvl>
    <w:lvl w:ilvl="3" w:tplc="658AEEF6" w:tentative="1">
      <w:start w:val="1"/>
      <w:numFmt w:val="bullet"/>
      <w:lvlText w:val=""/>
      <w:lvlJc w:val="left"/>
      <w:pPr>
        <w:tabs>
          <w:tab w:val="num" w:pos="2880"/>
        </w:tabs>
        <w:ind w:left="2880" w:hanging="360"/>
      </w:pPr>
      <w:rPr>
        <w:rFonts w:ascii="Symbol" w:hAnsi="Symbol" w:hint="default"/>
      </w:rPr>
    </w:lvl>
    <w:lvl w:ilvl="4" w:tplc="04688628" w:tentative="1">
      <w:start w:val="1"/>
      <w:numFmt w:val="bullet"/>
      <w:lvlText w:val="o"/>
      <w:lvlJc w:val="left"/>
      <w:pPr>
        <w:tabs>
          <w:tab w:val="num" w:pos="3600"/>
        </w:tabs>
        <w:ind w:left="3600" w:hanging="360"/>
      </w:pPr>
      <w:rPr>
        <w:rFonts w:ascii="Courier New" w:hAnsi="Courier New" w:hint="default"/>
      </w:rPr>
    </w:lvl>
    <w:lvl w:ilvl="5" w:tplc="30E29946" w:tentative="1">
      <w:start w:val="1"/>
      <w:numFmt w:val="bullet"/>
      <w:lvlText w:val=""/>
      <w:lvlJc w:val="left"/>
      <w:pPr>
        <w:tabs>
          <w:tab w:val="num" w:pos="4320"/>
        </w:tabs>
        <w:ind w:left="4320" w:hanging="360"/>
      </w:pPr>
      <w:rPr>
        <w:rFonts w:ascii="Wingdings" w:hAnsi="Wingdings" w:hint="default"/>
      </w:rPr>
    </w:lvl>
    <w:lvl w:ilvl="6" w:tplc="97E6D100" w:tentative="1">
      <w:start w:val="1"/>
      <w:numFmt w:val="bullet"/>
      <w:lvlText w:val=""/>
      <w:lvlJc w:val="left"/>
      <w:pPr>
        <w:tabs>
          <w:tab w:val="num" w:pos="5040"/>
        </w:tabs>
        <w:ind w:left="5040" w:hanging="360"/>
      </w:pPr>
      <w:rPr>
        <w:rFonts w:ascii="Symbol" w:hAnsi="Symbol" w:hint="default"/>
      </w:rPr>
    </w:lvl>
    <w:lvl w:ilvl="7" w:tplc="643A9F5E" w:tentative="1">
      <w:start w:val="1"/>
      <w:numFmt w:val="bullet"/>
      <w:lvlText w:val="o"/>
      <w:lvlJc w:val="left"/>
      <w:pPr>
        <w:tabs>
          <w:tab w:val="num" w:pos="5760"/>
        </w:tabs>
        <w:ind w:left="5760" w:hanging="360"/>
      </w:pPr>
      <w:rPr>
        <w:rFonts w:ascii="Courier New" w:hAnsi="Courier New" w:hint="default"/>
      </w:rPr>
    </w:lvl>
    <w:lvl w:ilvl="8" w:tplc="7F66E172" w:tentative="1">
      <w:start w:val="1"/>
      <w:numFmt w:val="bullet"/>
      <w:lvlText w:val=""/>
      <w:lvlJc w:val="left"/>
      <w:pPr>
        <w:tabs>
          <w:tab w:val="num" w:pos="6480"/>
        </w:tabs>
        <w:ind w:left="6480" w:hanging="360"/>
      </w:pPr>
      <w:rPr>
        <w:rFonts w:ascii="Wingdings" w:hAnsi="Wingdings" w:hint="default"/>
      </w:rPr>
    </w:lvl>
  </w:abstractNum>
  <w:abstractNum w:abstractNumId="14">
    <w:nsid w:val="7CAC17CF"/>
    <w:multiLevelType w:val="hybridMultilevel"/>
    <w:tmpl w:val="80408922"/>
    <w:lvl w:ilvl="0" w:tplc="CE4857E4">
      <w:numFmt w:val="bullet"/>
      <w:lvlText w:val="-"/>
      <w:lvlJc w:val="left"/>
      <w:pPr>
        <w:tabs>
          <w:tab w:val="num" w:pos="720"/>
        </w:tabs>
        <w:ind w:left="720" w:hanging="360"/>
      </w:pPr>
      <w:rPr>
        <w:rFonts w:ascii="Times New Roman" w:eastAsia="Times New Roman" w:hAnsi="Times New Roman" w:hint="default"/>
      </w:rPr>
    </w:lvl>
    <w:lvl w:ilvl="1" w:tplc="1C286FCA" w:tentative="1">
      <w:start w:val="1"/>
      <w:numFmt w:val="bullet"/>
      <w:lvlText w:val="o"/>
      <w:lvlJc w:val="left"/>
      <w:pPr>
        <w:tabs>
          <w:tab w:val="num" w:pos="1440"/>
        </w:tabs>
        <w:ind w:left="1440" w:hanging="360"/>
      </w:pPr>
      <w:rPr>
        <w:rFonts w:ascii="Courier New" w:hAnsi="Courier New" w:hint="default"/>
      </w:rPr>
    </w:lvl>
    <w:lvl w:ilvl="2" w:tplc="14C62DC2" w:tentative="1">
      <w:start w:val="1"/>
      <w:numFmt w:val="bullet"/>
      <w:lvlText w:val=""/>
      <w:lvlJc w:val="left"/>
      <w:pPr>
        <w:tabs>
          <w:tab w:val="num" w:pos="2160"/>
        </w:tabs>
        <w:ind w:left="2160" w:hanging="360"/>
      </w:pPr>
      <w:rPr>
        <w:rFonts w:ascii="Wingdings" w:hAnsi="Wingdings" w:hint="default"/>
      </w:rPr>
    </w:lvl>
    <w:lvl w:ilvl="3" w:tplc="DDBAD1C4" w:tentative="1">
      <w:start w:val="1"/>
      <w:numFmt w:val="bullet"/>
      <w:lvlText w:val=""/>
      <w:lvlJc w:val="left"/>
      <w:pPr>
        <w:tabs>
          <w:tab w:val="num" w:pos="2880"/>
        </w:tabs>
        <w:ind w:left="2880" w:hanging="360"/>
      </w:pPr>
      <w:rPr>
        <w:rFonts w:ascii="Symbol" w:hAnsi="Symbol" w:hint="default"/>
      </w:rPr>
    </w:lvl>
    <w:lvl w:ilvl="4" w:tplc="F25C6E30" w:tentative="1">
      <w:start w:val="1"/>
      <w:numFmt w:val="bullet"/>
      <w:lvlText w:val="o"/>
      <w:lvlJc w:val="left"/>
      <w:pPr>
        <w:tabs>
          <w:tab w:val="num" w:pos="3600"/>
        </w:tabs>
        <w:ind w:left="3600" w:hanging="360"/>
      </w:pPr>
      <w:rPr>
        <w:rFonts w:ascii="Courier New" w:hAnsi="Courier New" w:hint="default"/>
      </w:rPr>
    </w:lvl>
    <w:lvl w:ilvl="5" w:tplc="B7E0BBAA" w:tentative="1">
      <w:start w:val="1"/>
      <w:numFmt w:val="bullet"/>
      <w:lvlText w:val=""/>
      <w:lvlJc w:val="left"/>
      <w:pPr>
        <w:tabs>
          <w:tab w:val="num" w:pos="4320"/>
        </w:tabs>
        <w:ind w:left="4320" w:hanging="360"/>
      </w:pPr>
      <w:rPr>
        <w:rFonts w:ascii="Wingdings" w:hAnsi="Wingdings" w:hint="default"/>
      </w:rPr>
    </w:lvl>
    <w:lvl w:ilvl="6" w:tplc="FB20A58E" w:tentative="1">
      <w:start w:val="1"/>
      <w:numFmt w:val="bullet"/>
      <w:lvlText w:val=""/>
      <w:lvlJc w:val="left"/>
      <w:pPr>
        <w:tabs>
          <w:tab w:val="num" w:pos="5040"/>
        </w:tabs>
        <w:ind w:left="5040" w:hanging="360"/>
      </w:pPr>
      <w:rPr>
        <w:rFonts w:ascii="Symbol" w:hAnsi="Symbol" w:hint="default"/>
      </w:rPr>
    </w:lvl>
    <w:lvl w:ilvl="7" w:tplc="A6B03FA4" w:tentative="1">
      <w:start w:val="1"/>
      <w:numFmt w:val="bullet"/>
      <w:lvlText w:val="o"/>
      <w:lvlJc w:val="left"/>
      <w:pPr>
        <w:tabs>
          <w:tab w:val="num" w:pos="5760"/>
        </w:tabs>
        <w:ind w:left="5760" w:hanging="360"/>
      </w:pPr>
      <w:rPr>
        <w:rFonts w:ascii="Courier New" w:hAnsi="Courier New" w:hint="default"/>
      </w:rPr>
    </w:lvl>
    <w:lvl w:ilvl="8" w:tplc="026E9378"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1"/>
  </w:num>
  <w:num w:numId="3">
    <w:abstractNumId w:val="10"/>
  </w:num>
  <w:num w:numId="4">
    <w:abstractNumId w:val="12"/>
  </w:num>
  <w:num w:numId="5">
    <w:abstractNumId w:val="13"/>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removePersonalInformation/>
  <w:removeDateAndTime/>
  <w:embedSystemFonts/>
  <w:proofState w:spelling="clean" w:grammar="clean"/>
  <w:stylePaneFormatFilter w:val="3F01"/>
  <w:trackRevisions/>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D856CA"/>
    <w:rsid w:val="00002F00"/>
    <w:rsid w:val="00003B93"/>
    <w:rsid w:val="00005986"/>
    <w:rsid w:val="00006187"/>
    <w:rsid w:val="0000737C"/>
    <w:rsid w:val="00013979"/>
    <w:rsid w:val="000157ED"/>
    <w:rsid w:val="000202C2"/>
    <w:rsid w:val="000262B0"/>
    <w:rsid w:val="000301D0"/>
    <w:rsid w:val="00030AF2"/>
    <w:rsid w:val="00031108"/>
    <w:rsid w:val="0003341A"/>
    <w:rsid w:val="0004133B"/>
    <w:rsid w:val="00041835"/>
    <w:rsid w:val="000447B2"/>
    <w:rsid w:val="00044FE6"/>
    <w:rsid w:val="00045E98"/>
    <w:rsid w:val="00051084"/>
    <w:rsid w:val="00052EA4"/>
    <w:rsid w:val="00054C17"/>
    <w:rsid w:val="0005619C"/>
    <w:rsid w:val="000605B0"/>
    <w:rsid w:val="00060DDB"/>
    <w:rsid w:val="00064AA1"/>
    <w:rsid w:val="00070E44"/>
    <w:rsid w:val="00074AAB"/>
    <w:rsid w:val="00096AB2"/>
    <w:rsid w:val="000A38F4"/>
    <w:rsid w:val="000A3E57"/>
    <w:rsid w:val="000A6492"/>
    <w:rsid w:val="000B3021"/>
    <w:rsid w:val="000B317D"/>
    <w:rsid w:val="000B3F75"/>
    <w:rsid w:val="000C4076"/>
    <w:rsid w:val="000C5FB5"/>
    <w:rsid w:val="000D6BEC"/>
    <w:rsid w:val="000E0FC0"/>
    <w:rsid w:val="000E30E7"/>
    <w:rsid w:val="000E38FE"/>
    <w:rsid w:val="000E588E"/>
    <w:rsid w:val="000E5F35"/>
    <w:rsid w:val="000E78BC"/>
    <w:rsid w:val="000F5B7C"/>
    <w:rsid w:val="001004F8"/>
    <w:rsid w:val="00103265"/>
    <w:rsid w:val="001036B4"/>
    <w:rsid w:val="001075F8"/>
    <w:rsid w:val="00110E8F"/>
    <w:rsid w:val="00111525"/>
    <w:rsid w:val="00122E0E"/>
    <w:rsid w:val="001264E7"/>
    <w:rsid w:val="0012749B"/>
    <w:rsid w:val="00130454"/>
    <w:rsid w:val="00130D13"/>
    <w:rsid w:val="0013176C"/>
    <w:rsid w:val="00137060"/>
    <w:rsid w:val="0014003D"/>
    <w:rsid w:val="00143010"/>
    <w:rsid w:val="001473EE"/>
    <w:rsid w:val="00150400"/>
    <w:rsid w:val="00154CA8"/>
    <w:rsid w:val="00172CEF"/>
    <w:rsid w:val="0017478A"/>
    <w:rsid w:val="00176F73"/>
    <w:rsid w:val="001836DE"/>
    <w:rsid w:val="00184076"/>
    <w:rsid w:val="001848C7"/>
    <w:rsid w:val="00187598"/>
    <w:rsid w:val="00190758"/>
    <w:rsid w:val="001959C7"/>
    <w:rsid w:val="001979D0"/>
    <w:rsid w:val="00197A30"/>
    <w:rsid w:val="001A3062"/>
    <w:rsid w:val="001A5790"/>
    <w:rsid w:val="001A79A5"/>
    <w:rsid w:val="001B3ED8"/>
    <w:rsid w:val="001B629C"/>
    <w:rsid w:val="001C22C4"/>
    <w:rsid w:val="001C4021"/>
    <w:rsid w:val="001C7A8B"/>
    <w:rsid w:val="001D12E2"/>
    <w:rsid w:val="001D1737"/>
    <w:rsid w:val="001D2A39"/>
    <w:rsid w:val="001D2E4F"/>
    <w:rsid w:val="001D3573"/>
    <w:rsid w:val="001D6062"/>
    <w:rsid w:val="001D6B3D"/>
    <w:rsid w:val="001E3909"/>
    <w:rsid w:val="001F10D8"/>
    <w:rsid w:val="001F174D"/>
    <w:rsid w:val="00205464"/>
    <w:rsid w:val="0020614F"/>
    <w:rsid w:val="002201EF"/>
    <w:rsid w:val="0022375B"/>
    <w:rsid w:val="00223958"/>
    <w:rsid w:val="00223A5B"/>
    <w:rsid w:val="002321B0"/>
    <w:rsid w:val="0024008D"/>
    <w:rsid w:val="0024082B"/>
    <w:rsid w:val="00242C82"/>
    <w:rsid w:val="00246224"/>
    <w:rsid w:val="002472F0"/>
    <w:rsid w:val="002501AA"/>
    <w:rsid w:val="00251619"/>
    <w:rsid w:val="00255277"/>
    <w:rsid w:val="00255D22"/>
    <w:rsid w:val="0025632E"/>
    <w:rsid w:val="002623DF"/>
    <w:rsid w:val="00264B67"/>
    <w:rsid w:val="00265034"/>
    <w:rsid w:val="00266D07"/>
    <w:rsid w:val="00267C94"/>
    <w:rsid w:val="0027000D"/>
    <w:rsid w:val="0028172F"/>
    <w:rsid w:val="00282F19"/>
    <w:rsid w:val="00290C1F"/>
    <w:rsid w:val="00290C25"/>
    <w:rsid w:val="00290D94"/>
    <w:rsid w:val="00291742"/>
    <w:rsid w:val="0029540E"/>
    <w:rsid w:val="002A63F1"/>
    <w:rsid w:val="002B0E86"/>
    <w:rsid w:val="002B27C5"/>
    <w:rsid w:val="002B3B2A"/>
    <w:rsid w:val="002C3D44"/>
    <w:rsid w:val="002C46B5"/>
    <w:rsid w:val="002E1B1E"/>
    <w:rsid w:val="002E24AE"/>
    <w:rsid w:val="002E473D"/>
    <w:rsid w:val="002E51AA"/>
    <w:rsid w:val="002E6C47"/>
    <w:rsid w:val="002F2EE0"/>
    <w:rsid w:val="002F57D1"/>
    <w:rsid w:val="002F6D7C"/>
    <w:rsid w:val="00306A13"/>
    <w:rsid w:val="0030799A"/>
    <w:rsid w:val="00307B06"/>
    <w:rsid w:val="00313268"/>
    <w:rsid w:val="00313A8C"/>
    <w:rsid w:val="00317A8C"/>
    <w:rsid w:val="00317C66"/>
    <w:rsid w:val="00324A8A"/>
    <w:rsid w:val="0032516E"/>
    <w:rsid w:val="00326A80"/>
    <w:rsid w:val="00326C75"/>
    <w:rsid w:val="00330310"/>
    <w:rsid w:val="0034160E"/>
    <w:rsid w:val="0034414F"/>
    <w:rsid w:val="00356243"/>
    <w:rsid w:val="00356D82"/>
    <w:rsid w:val="003662E7"/>
    <w:rsid w:val="003672C6"/>
    <w:rsid w:val="00367A6D"/>
    <w:rsid w:val="00381002"/>
    <w:rsid w:val="003827CA"/>
    <w:rsid w:val="00382F20"/>
    <w:rsid w:val="0038369D"/>
    <w:rsid w:val="0038712A"/>
    <w:rsid w:val="00387651"/>
    <w:rsid w:val="003914E8"/>
    <w:rsid w:val="003922D2"/>
    <w:rsid w:val="00394DCA"/>
    <w:rsid w:val="00394FA8"/>
    <w:rsid w:val="003A31C4"/>
    <w:rsid w:val="003A3C9F"/>
    <w:rsid w:val="003A658C"/>
    <w:rsid w:val="003B0D80"/>
    <w:rsid w:val="003B33EF"/>
    <w:rsid w:val="003B5A36"/>
    <w:rsid w:val="003C025A"/>
    <w:rsid w:val="003C063F"/>
    <w:rsid w:val="003C09EF"/>
    <w:rsid w:val="003C1701"/>
    <w:rsid w:val="003C1BE5"/>
    <w:rsid w:val="003C1E96"/>
    <w:rsid w:val="003D24A6"/>
    <w:rsid w:val="003D5866"/>
    <w:rsid w:val="003D611A"/>
    <w:rsid w:val="003D7D97"/>
    <w:rsid w:val="003E022C"/>
    <w:rsid w:val="003E17B3"/>
    <w:rsid w:val="003E2444"/>
    <w:rsid w:val="003E2666"/>
    <w:rsid w:val="003E47AF"/>
    <w:rsid w:val="003E6A5E"/>
    <w:rsid w:val="003E770C"/>
    <w:rsid w:val="003F393B"/>
    <w:rsid w:val="003F64A1"/>
    <w:rsid w:val="00400DFD"/>
    <w:rsid w:val="00406E0A"/>
    <w:rsid w:val="00412290"/>
    <w:rsid w:val="00413648"/>
    <w:rsid w:val="004146FE"/>
    <w:rsid w:val="00415099"/>
    <w:rsid w:val="00424958"/>
    <w:rsid w:val="00426E83"/>
    <w:rsid w:val="00431BD5"/>
    <w:rsid w:val="00432DDF"/>
    <w:rsid w:val="004371AA"/>
    <w:rsid w:val="0043767A"/>
    <w:rsid w:val="0044030D"/>
    <w:rsid w:val="004408C1"/>
    <w:rsid w:val="00442638"/>
    <w:rsid w:val="00447B27"/>
    <w:rsid w:val="00452516"/>
    <w:rsid w:val="004569B2"/>
    <w:rsid w:val="00456D31"/>
    <w:rsid w:val="00462E0C"/>
    <w:rsid w:val="0046399C"/>
    <w:rsid w:val="00467FE5"/>
    <w:rsid w:val="00472728"/>
    <w:rsid w:val="004728DC"/>
    <w:rsid w:val="00474811"/>
    <w:rsid w:val="00482BBF"/>
    <w:rsid w:val="004837D2"/>
    <w:rsid w:val="00490F96"/>
    <w:rsid w:val="004918CF"/>
    <w:rsid w:val="004A00D4"/>
    <w:rsid w:val="004A1709"/>
    <w:rsid w:val="004A560D"/>
    <w:rsid w:val="004A5B51"/>
    <w:rsid w:val="004B15A8"/>
    <w:rsid w:val="004B185F"/>
    <w:rsid w:val="004C001D"/>
    <w:rsid w:val="004C7ACD"/>
    <w:rsid w:val="004D0590"/>
    <w:rsid w:val="004D7B8B"/>
    <w:rsid w:val="004E02ED"/>
    <w:rsid w:val="004E177E"/>
    <w:rsid w:val="004E4C6D"/>
    <w:rsid w:val="004E60EB"/>
    <w:rsid w:val="004F1026"/>
    <w:rsid w:val="004F190B"/>
    <w:rsid w:val="004F26E5"/>
    <w:rsid w:val="004F59F4"/>
    <w:rsid w:val="004F7C59"/>
    <w:rsid w:val="005063C5"/>
    <w:rsid w:val="00507380"/>
    <w:rsid w:val="00507E7A"/>
    <w:rsid w:val="005113A7"/>
    <w:rsid w:val="00515562"/>
    <w:rsid w:val="005157AB"/>
    <w:rsid w:val="00522D81"/>
    <w:rsid w:val="0052743E"/>
    <w:rsid w:val="00527EC4"/>
    <w:rsid w:val="005300A7"/>
    <w:rsid w:val="00531BAF"/>
    <w:rsid w:val="005327C0"/>
    <w:rsid w:val="0054070E"/>
    <w:rsid w:val="00547C43"/>
    <w:rsid w:val="00550959"/>
    <w:rsid w:val="00552F8A"/>
    <w:rsid w:val="005546B7"/>
    <w:rsid w:val="00556F69"/>
    <w:rsid w:val="005638FF"/>
    <w:rsid w:val="00565528"/>
    <w:rsid w:val="00573429"/>
    <w:rsid w:val="005761A6"/>
    <w:rsid w:val="00582215"/>
    <w:rsid w:val="00585605"/>
    <w:rsid w:val="00592420"/>
    <w:rsid w:val="0059488F"/>
    <w:rsid w:val="005957EE"/>
    <w:rsid w:val="005A06C0"/>
    <w:rsid w:val="005A4DA5"/>
    <w:rsid w:val="005A56D0"/>
    <w:rsid w:val="005A6BE2"/>
    <w:rsid w:val="005A71F8"/>
    <w:rsid w:val="005B07FE"/>
    <w:rsid w:val="005B2F02"/>
    <w:rsid w:val="005B3BE1"/>
    <w:rsid w:val="005B7D13"/>
    <w:rsid w:val="005C0E89"/>
    <w:rsid w:val="005C4F3A"/>
    <w:rsid w:val="005C7421"/>
    <w:rsid w:val="005E1134"/>
    <w:rsid w:val="005E6638"/>
    <w:rsid w:val="005F2E82"/>
    <w:rsid w:val="005F5DC6"/>
    <w:rsid w:val="005F6FC8"/>
    <w:rsid w:val="005F7A07"/>
    <w:rsid w:val="006017B7"/>
    <w:rsid w:val="00602C79"/>
    <w:rsid w:val="00604EAC"/>
    <w:rsid w:val="00607D7C"/>
    <w:rsid w:val="00610371"/>
    <w:rsid w:val="00612A44"/>
    <w:rsid w:val="00616FCF"/>
    <w:rsid w:val="006256FD"/>
    <w:rsid w:val="006265A7"/>
    <w:rsid w:val="0062697E"/>
    <w:rsid w:val="00634B1C"/>
    <w:rsid w:val="00634F1B"/>
    <w:rsid w:val="006357A2"/>
    <w:rsid w:val="00641EB2"/>
    <w:rsid w:val="006429A2"/>
    <w:rsid w:val="00643F90"/>
    <w:rsid w:val="006519A4"/>
    <w:rsid w:val="0065446D"/>
    <w:rsid w:val="00666BA0"/>
    <w:rsid w:val="00667583"/>
    <w:rsid w:val="0066777B"/>
    <w:rsid w:val="0067143B"/>
    <w:rsid w:val="006743AA"/>
    <w:rsid w:val="00681FD9"/>
    <w:rsid w:val="0068712E"/>
    <w:rsid w:val="006930A8"/>
    <w:rsid w:val="006951B6"/>
    <w:rsid w:val="006A1391"/>
    <w:rsid w:val="006A1456"/>
    <w:rsid w:val="006A2A9F"/>
    <w:rsid w:val="006A37B4"/>
    <w:rsid w:val="006A53ED"/>
    <w:rsid w:val="006A573F"/>
    <w:rsid w:val="006A7ACF"/>
    <w:rsid w:val="006B56EF"/>
    <w:rsid w:val="006B6BE8"/>
    <w:rsid w:val="006C62F7"/>
    <w:rsid w:val="006D4748"/>
    <w:rsid w:val="006D5A5E"/>
    <w:rsid w:val="006D5DC0"/>
    <w:rsid w:val="006D79CB"/>
    <w:rsid w:val="006E0058"/>
    <w:rsid w:val="006E6FE9"/>
    <w:rsid w:val="006F0DA3"/>
    <w:rsid w:val="007017B9"/>
    <w:rsid w:val="00705AB8"/>
    <w:rsid w:val="00714618"/>
    <w:rsid w:val="00714EF4"/>
    <w:rsid w:val="00716DDC"/>
    <w:rsid w:val="0072315E"/>
    <w:rsid w:val="00732E25"/>
    <w:rsid w:val="00734C46"/>
    <w:rsid w:val="007364A3"/>
    <w:rsid w:val="007408F1"/>
    <w:rsid w:val="00740C40"/>
    <w:rsid w:val="00742E1B"/>
    <w:rsid w:val="00746227"/>
    <w:rsid w:val="00746BAD"/>
    <w:rsid w:val="00752680"/>
    <w:rsid w:val="00753497"/>
    <w:rsid w:val="0075678C"/>
    <w:rsid w:val="00756940"/>
    <w:rsid w:val="00763D42"/>
    <w:rsid w:val="00771CCD"/>
    <w:rsid w:val="00772674"/>
    <w:rsid w:val="00773973"/>
    <w:rsid w:val="00774A31"/>
    <w:rsid w:val="0077579F"/>
    <w:rsid w:val="0078149C"/>
    <w:rsid w:val="007818D9"/>
    <w:rsid w:val="00785705"/>
    <w:rsid w:val="0079466E"/>
    <w:rsid w:val="00794FB0"/>
    <w:rsid w:val="007A26B1"/>
    <w:rsid w:val="007C3B84"/>
    <w:rsid w:val="007D7C59"/>
    <w:rsid w:val="007E2F50"/>
    <w:rsid w:val="007F6B02"/>
    <w:rsid w:val="00804E47"/>
    <w:rsid w:val="008067F8"/>
    <w:rsid w:val="00815EF6"/>
    <w:rsid w:val="0082350B"/>
    <w:rsid w:val="008239EA"/>
    <w:rsid w:val="00825555"/>
    <w:rsid w:val="00830B95"/>
    <w:rsid w:val="00831596"/>
    <w:rsid w:val="00834898"/>
    <w:rsid w:val="00837975"/>
    <w:rsid w:val="00840B9F"/>
    <w:rsid w:val="00841C58"/>
    <w:rsid w:val="00842FBE"/>
    <w:rsid w:val="00844FD4"/>
    <w:rsid w:val="00846344"/>
    <w:rsid w:val="00850985"/>
    <w:rsid w:val="00862776"/>
    <w:rsid w:val="00865F00"/>
    <w:rsid w:val="00866FCF"/>
    <w:rsid w:val="00867D65"/>
    <w:rsid w:val="008730FF"/>
    <w:rsid w:val="00875A36"/>
    <w:rsid w:val="00877CD1"/>
    <w:rsid w:val="00882594"/>
    <w:rsid w:val="00886B55"/>
    <w:rsid w:val="00890D18"/>
    <w:rsid w:val="0089334C"/>
    <w:rsid w:val="00895C30"/>
    <w:rsid w:val="00895F48"/>
    <w:rsid w:val="008A388E"/>
    <w:rsid w:val="008A7A0B"/>
    <w:rsid w:val="008B7679"/>
    <w:rsid w:val="008B7B28"/>
    <w:rsid w:val="008C2D46"/>
    <w:rsid w:val="008C7EDF"/>
    <w:rsid w:val="008D2F11"/>
    <w:rsid w:val="008D4B8F"/>
    <w:rsid w:val="008D7E90"/>
    <w:rsid w:val="008E0BA4"/>
    <w:rsid w:val="008E4EE2"/>
    <w:rsid w:val="008E54E0"/>
    <w:rsid w:val="008E7FAB"/>
    <w:rsid w:val="008F2526"/>
    <w:rsid w:val="008F29C8"/>
    <w:rsid w:val="008F327E"/>
    <w:rsid w:val="00906203"/>
    <w:rsid w:val="00916EEA"/>
    <w:rsid w:val="00920B33"/>
    <w:rsid w:val="009266ED"/>
    <w:rsid w:val="00927861"/>
    <w:rsid w:val="00933A26"/>
    <w:rsid w:val="00935658"/>
    <w:rsid w:val="00944AB0"/>
    <w:rsid w:val="0094725A"/>
    <w:rsid w:val="00947273"/>
    <w:rsid w:val="00953C40"/>
    <w:rsid w:val="009542A0"/>
    <w:rsid w:val="009557CA"/>
    <w:rsid w:val="00963CA9"/>
    <w:rsid w:val="009641C4"/>
    <w:rsid w:val="00965230"/>
    <w:rsid w:val="009677C4"/>
    <w:rsid w:val="00972504"/>
    <w:rsid w:val="00973761"/>
    <w:rsid w:val="00973C06"/>
    <w:rsid w:val="009748B2"/>
    <w:rsid w:val="0097525C"/>
    <w:rsid w:val="009775D2"/>
    <w:rsid w:val="00987701"/>
    <w:rsid w:val="0099273D"/>
    <w:rsid w:val="009939CE"/>
    <w:rsid w:val="0099796E"/>
    <w:rsid w:val="009A14DB"/>
    <w:rsid w:val="009A5FBF"/>
    <w:rsid w:val="009A62E4"/>
    <w:rsid w:val="009A6F8D"/>
    <w:rsid w:val="009B1034"/>
    <w:rsid w:val="009B4129"/>
    <w:rsid w:val="009B6CDA"/>
    <w:rsid w:val="009C0E32"/>
    <w:rsid w:val="009C2651"/>
    <w:rsid w:val="009C3D79"/>
    <w:rsid w:val="009D2815"/>
    <w:rsid w:val="009D7ABF"/>
    <w:rsid w:val="009E1DF5"/>
    <w:rsid w:val="009E21C0"/>
    <w:rsid w:val="009E423D"/>
    <w:rsid w:val="009E5472"/>
    <w:rsid w:val="009F08F6"/>
    <w:rsid w:val="009F1DE2"/>
    <w:rsid w:val="009F3580"/>
    <w:rsid w:val="009F6510"/>
    <w:rsid w:val="00A062DA"/>
    <w:rsid w:val="00A227A3"/>
    <w:rsid w:val="00A27287"/>
    <w:rsid w:val="00A35EB3"/>
    <w:rsid w:val="00A409AE"/>
    <w:rsid w:val="00A50637"/>
    <w:rsid w:val="00A50CE5"/>
    <w:rsid w:val="00A51A95"/>
    <w:rsid w:val="00A524C3"/>
    <w:rsid w:val="00A562BD"/>
    <w:rsid w:val="00A61941"/>
    <w:rsid w:val="00A668FB"/>
    <w:rsid w:val="00A73B28"/>
    <w:rsid w:val="00A7466F"/>
    <w:rsid w:val="00A94061"/>
    <w:rsid w:val="00A95FA4"/>
    <w:rsid w:val="00AA35DF"/>
    <w:rsid w:val="00AA69AF"/>
    <w:rsid w:val="00AB0FEB"/>
    <w:rsid w:val="00AB11B0"/>
    <w:rsid w:val="00AB27F9"/>
    <w:rsid w:val="00AD5D1E"/>
    <w:rsid w:val="00AE1181"/>
    <w:rsid w:val="00AE4C2B"/>
    <w:rsid w:val="00AE699E"/>
    <w:rsid w:val="00AE7857"/>
    <w:rsid w:val="00AF439E"/>
    <w:rsid w:val="00B00999"/>
    <w:rsid w:val="00B016B4"/>
    <w:rsid w:val="00B02821"/>
    <w:rsid w:val="00B05A5A"/>
    <w:rsid w:val="00B0634B"/>
    <w:rsid w:val="00B06C59"/>
    <w:rsid w:val="00B07909"/>
    <w:rsid w:val="00B10357"/>
    <w:rsid w:val="00B164F4"/>
    <w:rsid w:val="00B2558E"/>
    <w:rsid w:val="00B266EA"/>
    <w:rsid w:val="00B31D38"/>
    <w:rsid w:val="00B32470"/>
    <w:rsid w:val="00B35312"/>
    <w:rsid w:val="00B473FA"/>
    <w:rsid w:val="00B56463"/>
    <w:rsid w:val="00B656D9"/>
    <w:rsid w:val="00B67F91"/>
    <w:rsid w:val="00B779B7"/>
    <w:rsid w:val="00B77A6B"/>
    <w:rsid w:val="00B8245B"/>
    <w:rsid w:val="00B85753"/>
    <w:rsid w:val="00B86EA1"/>
    <w:rsid w:val="00BA2460"/>
    <w:rsid w:val="00BB2B80"/>
    <w:rsid w:val="00BB470A"/>
    <w:rsid w:val="00BB6027"/>
    <w:rsid w:val="00BB6872"/>
    <w:rsid w:val="00BC36E8"/>
    <w:rsid w:val="00BC50B9"/>
    <w:rsid w:val="00BC6760"/>
    <w:rsid w:val="00BD3C96"/>
    <w:rsid w:val="00BD74F0"/>
    <w:rsid w:val="00BD7892"/>
    <w:rsid w:val="00BE126A"/>
    <w:rsid w:val="00BE30B4"/>
    <w:rsid w:val="00BE427C"/>
    <w:rsid w:val="00BE42E6"/>
    <w:rsid w:val="00BE5F3E"/>
    <w:rsid w:val="00BF0936"/>
    <w:rsid w:val="00BF4D2A"/>
    <w:rsid w:val="00BF6056"/>
    <w:rsid w:val="00C00FF3"/>
    <w:rsid w:val="00C2122D"/>
    <w:rsid w:val="00C22DD3"/>
    <w:rsid w:val="00C23707"/>
    <w:rsid w:val="00C339A5"/>
    <w:rsid w:val="00C3642B"/>
    <w:rsid w:val="00C42A12"/>
    <w:rsid w:val="00C44BE3"/>
    <w:rsid w:val="00C457EA"/>
    <w:rsid w:val="00C476FC"/>
    <w:rsid w:val="00C51C46"/>
    <w:rsid w:val="00C533B8"/>
    <w:rsid w:val="00C5749C"/>
    <w:rsid w:val="00C74A45"/>
    <w:rsid w:val="00C75345"/>
    <w:rsid w:val="00C76B6D"/>
    <w:rsid w:val="00C80F10"/>
    <w:rsid w:val="00C85BFD"/>
    <w:rsid w:val="00C86BBB"/>
    <w:rsid w:val="00C936D3"/>
    <w:rsid w:val="00CA2398"/>
    <w:rsid w:val="00CA2F43"/>
    <w:rsid w:val="00CA6EB8"/>
    <w:rsid w:val="00CB5844"/>
    <w:rsid w:val="00CC1713"/>
    <w:rsid w:val="00CC6A75"/>
    <w:rsid w:val="00CD0BE1"/>
    <w:rsid w:val="00CD1321"/>
    <w:rsid w:val="00CD1A7A"/>
    <w:rsid w:val="00CE1F50"/>
    <w:rsid w:val="00CE2F31"/>
    <w:rsid w:val="00CE6D9E"/>
    <w:rsid w:val="00CF3B21"/>
    <w:rsid w:val="00D0761E"/>
    <w:rsid w:val="00D10605"/>
    <w:rsid w:val="00D120AC"/>
    <w:rsid w:val="00D15C81"/>
    <w:rsid w:val="00D316E7"/>
    <w:rsid w:val="00D31AE0"/>
    <w:rsid w:val="00D371AB"/>
    <w:rsid w:val="00D4434D"/>
    <w:rsid w:val="00D44729"/>
    <w:rsid w:val="00D46DD4"/>
    <w:rsid w:val="00D50AFB"/>
    <w:rsid w:val="00D54238"/>
    <w:rsid w:val="00D558C7"/>
    <w:rsid w:val="00D57982"/>
    <w:rsid w:val="00D61C17"/>
    <w:rsid w:val="00D647E6"/>
    <w:rsid w:val="00D80040"/>
    <w:rsid w:val="00D85547"/>
    <w:rsid w:val="00D856CA"/>
    <w:rsid w:val="00D85A07"/>
    <w:rsid w:val="00D95676"/>
    <w:rsid w:val="00D95F1B"/>
    <w:rsid w:val="00DA3EC4"/>
    <w:rsid w:val="00DA4FEC"/>
    <w:rsid w:val="00DA5693"/>
    <w:rsid w:val="00DA5DCE"/>
    <w:rsid w:val="00DB1611"/>
    <w:rsid w:val="00DB1AC2"/>
    <w:rsid w:val="00DB1EF5"/>
    <w:rsid w:val="00DC3478"/>
    <w:rsid w:val="00DC4E8E"/>
    <w:rsid w:val="00DC5A83"/>
    <w:rsid w:val="00DD3CA8"/>
    <w:rsid w:val="00DD4838"/>
    <w:rsid w:val="00DD69B4"/>
    <w:rsid w:val="00DE5FCC"/>
    <w:rsid w:val="00DE60AF"/>
    <w:rsid w:val="00DF5E01"/>
    <w:rsid w:val="00E057BC"/>
    <w:rsid w:val="00E07500"/>
    <w:rsid w:val="00E1098A"/>
    <w:rsid w:val="00E124AE"/>
    <w:rsid w:val="00E126EB"/>
    <w:rsid w:val="00E163B2"/>
    <w:rsid w:val="00E17EA7"/>
    <w:rsid w:val="00E22346"/>
    <w:rsid w:val="00E32E49"/>
    <w:rsid w:val="00E34870"/>
    <w:rsid w:val="00E378EB"/>
    <w:rsid w:val="00E42A26"/>
    <w:rsid w:val="00E437D8"/>
    <w:rsid w:val="00E449F6"/>
    <w:rsid w:val="00E51019"/>
    <w:rsid w:val="00E54052"/>
    <w:rsid w:val="00E54603"/>
    <w:rsid w:val="00E55374"/>
    <w:rsid w:val="00E56DAF"/>
    <w:rsid w:val="00E642CE"/>
    <w:rsid w:val="00E64416"/>
    <w:rsid w:val="00E72A4F"/>
    <w:rsid w:val="00E73AD0"/>
    <w:rsid w:val="00E7606E"/>
    <w:rsid w:val="00E83F8F"/>
    <w:rsid w:val="00E95866"/>
    <w:rsid w:val="00EA3818"/>
    <w:rsid w:val="00EA3A07"/>
    <w:rsid w:val="00EA7C18"/>
    <w:rsid w:val="00EB11C0"/>
    <w:rsid w:val="00EB365B"/>
    <w:rsid w:val="00EB5586"/>
    <w:rsid w:val="00EB5915"/>
    <w:rsid w:val="00EB5B4B"/>
    <w:rsid w:val="00EC2749"/>
    <w:rsid w:val="00ED0F3D"/>
    <w:rsid w:val="00ED2484"/>
    <w:rsid w:val="00EE07F8"/>
    <w:rsid w:val="00EE5FF2"/>
    <w:rsid w:val="00EF1ADC"/>
    <w:rsid w:val="00EF3762"/>
    <w:rsid w:val="00F0390B"/>
    <w:rsid w:val="00F04EA6"/>
    <w:rsid w:val="00F15664"/>
    <w:rsid w:val="00F253D7"/>
    <w:rsid w:val="00F264DF"/>
    <w:rsid w:val="00F27538"/>
    <w:rsid w:val="00F30145"/>
    <w:rsid w:val="00F3564A"/>
    <w:rsid w:val="00F3643D"/>
    <w:rsid w:val="00F47582"/>
    <w:rsid w:val="00F56875"/>
    <w:rsid w:val="00F61305"/>
    <w:rsid w:val="00F620E1"/>
    <w:rsid w:val="00F624EB"/>
    <w:rsid w:val="00F63A83"/>
    <w:rsid w:val="00F65DF7"/>
    <w:rsid w:val="00F6734F"/>
    <w:rsid w:val="00F70210"/>
    <w:rsid w:val="00F80DDB"/>
    <w:rsid w:val="00F93668"/>
    <w:rsid w:val="00F944A4"/>
    <w:rsid w:val="00FB2A5B"/>
    <w:rsid w:val="00FB38C3"/>
    <w:rsid w:val="00FB4BB8"/>
    <w:rsid w:val="00FC18D6"/>
    <w:rsid w:val="00FC6AB4"/>
    <w:rsid w:val="00FD0511"/>
    <w:rsid w:val="00FD0E51"/>
    <w:rsid w:val="00FD5046"/>
    <w:rsid w:val="00FD5148"/>
    <w:rsid w:val="00FD7105"/>
    <w:rsid w:val="00FE7A3B"/>
    <w:rsid w:val="00FF5BEC"/>
    <w:rsid w:val="00FF64BE"/>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34C46"/>
    <w:rPr>
      <w:snapToGrid w:val="0"/>
      <w:sz w:val="24"/>
      <w:szCs w:val="24"/>
      <w:lang w:val="fr-FR"/>
    </w:rPr>
  </w:style>
  <w:style w:type="paragraph" w:styleId="berschrift1">
    <w:name w:val="heading 1"/>
    <w:basedOn w:val="Standard"/>
    <w:next w:val="Standard"/>
    <w:uiPriority w:val="9"/>
    <w:qFormat/>
    <w:rsid w:val="00734C46"/>
    <w:pPr>
      <w:keepNext/>
      <w:widowControl w:val="0"/>
      <w:spacing w:line="240" w:lineRule="atLeast"/>
      <w:outlineLvl w:val="0"/>
    </w:pPr>
    <w:rPr>
      <w:rFonts w:ascii="Times New Roman" w:hAnsi="Times New Roman"/>
      <w:color w:val="000000"/>
      <w:sz w:val="28"/>
      <w:szCs w:val="28"/>
    </w:rPr>
  </w:style>
  <w:style w:type="paragraph" w:styleId="berschrift2">
    <w:name w:val="heading 2"/>
    <w:basedOn w:val="Standard"/>
    <w:next w:val="Standard"/>
    <w:uiPriority w:val="9"/>
    <w:qFormat/>
    <w:rsid w:val="00734C46"/>
    <w:pPr>
      <w:keepNext/>
      <w:jc w:val="both"/>
      <w:outlineLvl w:val="1"/>
    </w:pPr>
    <w:rPr>
      <w:rFonts w:ascii="FuturaA Bk BT" w:hAnsi="FuturaA Bk BT" w:cs="Times New Roman"/>
      <w:b/>
      <w:bCs/>
      <w:szCs w:val="20"/>
      <w:lang w:val="en-GB"/>
    </w:rPr>
  </w:style>
  <w:style w:type="paragraph" w:styleId="berschrift3">
    <w:name w:val="heading 3"/>
    <w:basedOn w:val="Standard"/>
    <w:next w:val="Standard"/>
    <w:uiPriority w:val="9"/>
    <w:qFormat/>
    <w:rsid w:val="00734C46"/>
    <w:pPr>
      <w:keepNext/>
      <w:jc w:val="both"/>
      <w:outlineLvl w:val="2"/>
    </w:pPr>
    <w:rPr>
      <w:rFonts w:ascii="FuturaA Bk BT" w:hAnsi="FuturaA Bk BT"/>
      <w:i/>
      <w:iCs/>
    </w:rPr>
  </w:style>
  <w:style w:type="paragraph" w:styleId="berschrift4">
    <w:name w:val="heading 4"/>
    <w:basedOn w:val="Standard"/>
    <w:next w:val="Standard"/>
    <w:link w:val="Kommentarzeichen"/>
    <w:uiPriority w:val="9"/>
    <w:qFormat/>
    <w:rsid w:val="00734C46"/>
    <w:pPr>
      <w:keepNext/>
      <w:outlineLvl w:val="3"/>
    </w:pPr>
    <w:rPr>
      <w:rFonts w:ascii="FuturaA Bk BT" w:hAnsi="FuturaA Bk BT"/>
      <w:b/>
      <w:bCs/>
      <w:sz w:val="20"/>
      <w:lang w:val="en-GB"/>
    </w:rPr>
  </w:style>
  <w:style w:type="paragraph" w:styleId="berschrift5">
    <w:name w:val="heading 5"/>
    <w:basedOn w:val="Standard"/>
    <w:next w:val="Standard"/>
    <w:uiPriority w:val="9"/>
    <w:qFormat/>
    <w:rsid w:val="00734C46"/>
    <w:pPr>
      <w:keepNext/>
      <w:spacing w:line="360" w:lineRule="auto"/>
      <w:jc w:val="center"/>
      <w:outlineLvl w:val="4"/>
    </w:pPr>
    <w:rPr>
      <w:rFonts w:ascii="FuturaA Bk BT" w:hAnsi="FuturaA Bk BT"/>
      <w:b/>
      <w:color w:val="000000"/>
      <w:sz w:val="28"/>
      <w:szCs w:val="34"/>
      <w:lang w:val="en-US"/>
    </w:rPr>
  </w:style>
  <w:style w:type="paragraph" w:styleId="berschrift6">
    <w:name w:val="heading 6"/>
    <w:basedOn w:val="Standard"/>
    <w:next w:val="Standard"/>
    <w:uiPriority w:val="9"/>
    <w:qFormat/>
    <w:rsid w:val="00734C46"/>
    <w:pPr>
      <w:keepNext/>
      <w:jc w:val="both"/>
      <w:outlineLvl w:val="5"/>
    </w:pPr>
    <w:rPr>
      <w:rFonts w:ascii="FuturaA Bk BT" w:hAnsi="FuturaA Bk BT"/>
      <w:b/>
      <w:bCs/>
      <w:sz w:val="20"/>
      <w:szCs w:val="22"/>
    </w:rPr>
  </w:style>
  <w:style w:type="paragraph" w:styleId="berschrift7">
    <w:name w:val="heading 7"/>
    <w:basedOn w:val="Standard"/>
    <w:next w:val="Standard"/>
    <w:uiPriority w:val="9"/>
    <w:qFormat/>
    <w:rsid w:val="00734C46"/>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outlineLvl w:val="6"/>
    </w:pPr>
    <w:rPr>
      <w:rFonts w:ascii="FuturaA Bk BT" w:hAnsi="FuturaA Bk BT"/>
      <w:b/>
      <w:color w:val="000000"/>
      <w:lang w:val="en-US"/>
    </w:rPr>
  </w:style>
  <w:style w:type="paragraph" w:styleId="berschrift8">
    <w:name w:val="heading 8"/>
    <w:basedOn w:val="Standard"/>
    <w:next w:val="Standard"/>
    <w:link w:val="berschrift8Zchn"/>
    <w:uiPriority w:val="9"/>
    <w:qFormat/>
    <w:rsid w:val="00734C46"/>
    <w:pPr>
      <w:keepNext/>
      <w:outlineLvl w:val="7"/>
    </w:pPr>
    <w:rPr>
      <w:rFonts w:ascii="FuturaA Bk BT" w:hAnsi="FuturaA Bk BT"/>
      <w:b/>
    </w:rPr>
  </w:style>
  <w:style w:type="paragraph" w:styleId="berschrift9">
    <w:name w:val="heading 9"/>
    <w:basedOn w:val="Standard"/>
    <w:next w:val="Standard"/>
    <w:link w:val="berschrift9Zchn"/>
    <w:uiPriority w:val="9"/>
    <w:qFormat/>
    <w:rsid w:val="00734C46"/>
    <w:pPr>
      <w:keepNext/>
      <w:outlineLvl w:val="8"/>
    </w:pPr>
    <w:rPr>
      <w:rFonts w:ascii="FuturaA Bk BT" w:hAnsi="FuturaA Bk BT"/>
      <w:b/>
      <w:bCs/>
      <w:color w:val="FF0000"/>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uiPriority w:val="9"/>
    <w:locked/>
    <w:rsid w:val="00734C46"/>
    <w:rPr>
      <w:rFonts w:ascii="Times New Roman" w:eastAsia="Times New Roman" w:hAnsi="Times New Roman" w:cs="Times New Roman"/>
      <w:b/>
      <w:bCs/>
      <w:kern w:val="32"/>
      <w:sz w:val="32"/>
      <w:szCs w:val="32"/>
      <w:lang w:val="fr-FR"/>
    </w:rPr>
  </w:style>
  <w:style w:type="character" w:customStyle="1" w:styleId="Heading2Char">
    <w:name w:val="Heading 2 Char"/>
    <w:uiPriority w:val="9"/>
    <w:semiHidden/>
    <w:locked/>
    <w:rsid w:val="00734C46"/>
    <w:rPr>
      <w:rFonts w:ascii="Times New Roman" w:eastAsia="Times New Roman" w:hAnsi="Times New Roman" w:cs="Times New Roman"/>
      <w:b/>
      <w:bCs/>
      <w:i/>
      <w:iCs/>
      <w:sz w:val="28"/>
      <w:szCs w:val="28"/>
      <w:lang w:val="fr-FR"/>
    </w:rPr>
  </w:style>
  <w:style w:type="character" w:customStyle="1" w:styleId="Heading3Char">
    <w:name w:val="Heading 3 Char"/>
    <w:uiPriority w:val="9"/>
    <w:semiHidden/>
    <w:locked/>
    <w:rsid w:val="00734C46"/>
    <w:rPr>
      <w:rFonts w:ascii="Times New Roman" w:eastAsia="Times New Roman" w:hAnsi="Times New Roman" w:cs="Times New Roman"/>
      <w:b/>
      <w:bCs/>
      <w:sz w:val="26"/>
      <w:szCs w:val="26"/>
      <w:lang w:val="fr-FR"/>
    </w:rPr>
  </w:style>
  <w:style w:type="character" w:customStyle="1" w:styleId="Heading4Char">
    <w:name w:val="Heading 4 Char"/>
    <w:uiPriority w:val="9"/>
    <w:semiHidden/>
    <w:locked/>
    <w:rsid w:val="00734C46"/>
    <w:rPr>
      <w:rFonts w:ascii="Times New Roman" w:eastAsia="Times New Roman" w:hAnsi="Times New Roman" w:cs="Times New Roman"/>
      <w:b/>
      <w:bCs/>
      <w:sz w:val="28"/>
      <w:szCs w:val="28"/>
      <w:lang w:val="fr-FR"/>
    </w:rPr>
  </w:style>
  <w:style w:type="character" w:customStyle="1" w:styleId="Heading5Char">
    <w:name w:val="Heading 5 Char"/>
    <w:uiPriority w:val="9"/>
    <w:semiHidden/>
    <w:locked/>
    <w:rsid w:val="00734C46"/>
    <w:rPr>
      <w:rFonts w:ascii="Times New Roman" w:eastAsia="Times New Roman" w:hAnsi="Times New Roman" w:cs="Times New Roman"/>
      <w:b/>
      <w:bCs/>
      <w:i/>
      <w:iCs/>
      <w:sz w:val="26"/>
      <w:szCs w:val="26"/>
      <w:lang w:val="fr-FR"/>
    </w:rPr>
  </w:style>
  <w:style w:type="character" w:customStyle="1" w:styleId="Heading6Char">
    <w:name w:val="Heading 6 Char"/>
    <w:uiPriority w:val="9"/>
    <w:semiHidden/>
    <w:locked/>
    <w:rsid w:val="00734C46"/>
    <w:rPr>
      <w:rFonts w:ascii="Times New Roman" w:eastAsia="Times New Roman" w:hAnsi="Times New Roman" w:cs="Times New Roman"/>
      <w:b/>
      <w:bCs/>
      <w:sz w:val="22"/>
      <w:szCs w:val="22"/>
      <w:lang w:val="fr-FR"/>
    </w:rPr>
  </w:style>
  <w:style w:type="character" w:customStyle="1" w:styleId="Heading7Char">
    <w:name w:val="Heading 7 Char"/>
    <w:uiPriority w:val="9"/>
    <w:semiHidden/>
    <w:locked/>
    <w:rsid w:val="00734C46"/>
    <w:rPr>
      <w:rFonts w:ascii="Times New Roman" w:eastAsia="Times New Roman" w:hAnsi="Times New Roman" w:cs="Times New Roman"/>
      <w:sz w:val="24"/>
      <w:szCs w:val="24"/>
      <w:lang w:val="fr-FR"/>
    </w:rPr>
  </w:style>
  <w:style w:type="character" w:customStyle="1" w:styleId="Heading8Char">
    <w:name w:val="Heading 8 Char"/>
    <w:uiPriority w:val="9"/>
    <w:semiHidden/>
    <w:locked/>
    <w:rsid w:val="00734C46"/>
    <w:rPr>
      <w:rFonts w:ascii="Times New Roman" w:eastAsia="Times New Roman" w:hAnsi="Times New Roman" w:cs="Times New Roman"/>
      <w:i/>
      <w:iCs/>
      <w:sz w:val="24"/>
      <w:szCs w:val="24"/>
      <w:lang w:val="fr-FR"/>
    </w:rPr>
  </w:style>
  <w:style w:type="character" w:customStyle="1" w:styleId="Heading9Char">
    <w:name w:val="Heading 9 Char"/>
    <w:uiPriority w:val="9"/>
    <w:semiHidden/>
    <w:locked/>
    <w:rsid w:val="00734C46"/>
    <w:rPr>
      <w:rFonts w:ascii="Times New Roman" w:eastAsia="Times New Roman" w:hAnsi="Times New Roman" w:cs="Times New Roman"/>
      <w:sz w:val="22"/>
      <w:szCs w:val="22"/>
      <w:lang w:val="fr-FR"/>
    </w:rPr>
  </w:style>
  <w:style w:type="paragraph" w:customStyle="1" w:styleId="Lgende">
    <w:name w:val="L_gende"/>
    <w:basedOn w:val="Standard"/>
    <w:next w:val="Standard"/>
    <w:rsid w:val="00734C46"/>
    <w:pPr>
      <w:widowControl w:val="0"/>
      <w:jc w:val="right"/>
    </w:pPr>
    <w:rPr>
      <w:rFonts w:ascii="FuturaA Bk BT" w:hAnsi="FuturaA Bk BT"/>
      <w:b/>
      <w:bCs/>
    </w:rPr>
  </w:style>
  <w:style w:type="paragraph" w:styleId="Textkrper2">
    <w:name w:val="Body Text 2"/>
    <w:basedOn w:val="Standard"/>
    <w:link w:val="Textkrper2Zchn"/>
    <w:uiPriority w:val="99"/>
    <w:rsid w:val="00734C46"/>
    <w:pPr>
      <w:widowControl w:val="0"/>
      <w:spacing w:line="240" w:lineRule="atLeast"/>
      <w:jc w:val="both"/>
    </w:pPr>
    <w:rPr>
      <w:rFonts w:ascii="FuturaA Bk BT" w:hAnsi="FuturaA Bk BT"/>
      <w:color w:val="000000"/>
    </w:rPr>
  </w:style>
  <w:style w:type="character" w:customStyle="1" w:styleId="BodyText2Char">
    <w:name w:val="Body Text 2 Char"/>
    <w:uiPriority w:val="99"/>
    <w:semiHidden/>
    <w:locked/>
    <w:rsid w:val="00734C46"/>
    <w:rPr>
      <w:rFonts w:cs="Times"/>
      <w:sz w:val="24"/>
      <w:szCs w:val="24"/>
      <w:lang w:val="fr-FR"/>
    </w:rPr>
  </w:style>
  <w:style w:type="paragraph" w:styleId="Kopfzeile">
    <w:name w:val="header"/>
    <w:basedOn w:val="Standard"/>
    <w:link w:val="KopfzeileZchn"/>
    <w:uiPriority w:val="99"/>
    <w:rsid w:val="00734C46"/>
    <w:pPr>
      <w:tabs>
        <w:tab w:val="center" w:pos="4536"/>
        <w:tab w:val="right" w:pos="9072"/>
      </w:tabs>
    </w:pPr>
  </w:style>
  <w:style w:type="character" w:customStyle="1" w:styleId="SprechblasentextZchn">
    <w:name w:val="Sprechblasentext Zchn"/>
    <w:link w:val="Sprechblasentext"/>
    <w:uiPriority w:val="99"/>
    <w:locked/>
    <w:rsid w:val="00734C46"/>
    <w:rPr>
      <w:rFonts w:cs="Times"/>
      <w:sz w:val="24"/>
      <w:szCs w:val="24"/>
      <w:lang w:val="fr-FR"/>
    </w:rPr>
  </w:style>
  <w:style w:type="paragraph" w:styleId="Fuzeile">
    <w:name w:val="footer"/>
    <w:basedOn w:val="Standard"/>
    <w:link w:val="FuzeileZchn"/>
    <w:uiPriority w:val="99"/>
    <w:rsid w:val="00734C46"/>
    <w:pPr>
      <w:tabs>
        <w:tab w:val="center" w:pos="4536"/>
        <w:tab w:val="right" w:pos="9072"/>
      </w:tabs>
    </w:pPr>
  </w:style>
  <w:style w:type="character" w:customStyle="1" w:styleId="FuzeileZchn">
    <w:name w:val="Fußzeile Zchn"/>
    <w:link w:val="Fuzeile"/>
    <w:uiPriority w:val="99"/>
    <w:semiHidden/>
    <w:locked/>
    <w:rsid w:val="00734C46"/>
    <w:rPr>
      <w:rFonts w:cs="Times"/>
      <w:sz w:val="24"/>
      <w:szCs w:val="24"/>
      <w:lang w:val="fr-FR"/>
    </w:rPr>
  </w:style>
  <w:style w:type="paragraph" w:customStyle="1" w:styleId="En-tte">
    <w:name w:val="En-t_te"/>
    <w:basedOn w:val="Standard"/>
    <w:rsid w:val="00734C46"/>
    <w:pPr>
      <w:widowControl w:val="0"/>
      <w:tabs>
        <w:tab w:val="center" w:pos="4536"/>
        <w:tab w:val="right" w:pos="9072"/>
      </w:tabs>
    </w:pPr>
    <w:rPr>
      <w:rFonts w:ascii="FuturaA Bk BT" w:hAnsi="FuturaA Bk BT"/>
    </w:rPr>
  </w:style>
  <w:style w:type="paragraph" w:customStyle="1" w:styleId="Pressetext">
    <w:name w:val="Pressetext"/>
    <w:basedOn w:val="Standard"/>
    <w:uiPriority w:val="99"/>
    <w:rsid w:val="00734C46"/>
    <w:pPr>
      <w:spacing w:line="360" w:lineRule="atLeast"/>
      <w:jc w:val="both"/>
    </w:pPr>
    <w:rPr>
      <w:rFonts w:ascii="FuturaA Bk BT" w:hAnsi="FuturaA Bk BT" w:cs="Times New Roman"/>
      <w:szCs w:val="20"/>
      <w:lang w:val="de-DE"/>
    </w:rPr>
  </w:style>
  <w:style w:type="character" w:styleId="Hyperlink">
    <w:name w:val="Hyperlink"/>
    <w:uiPriority w:val="99"/>
    <w:rsid w:val="00734C46"/>
    <w:rPr>
      <w:rFonts w:cs="Times New Roman"/>
      <w:color w:val="0000FF"/>
      <w:u w:val="single"/>
    </w:rPr>
  </w:style>
  <w:style w:type="paragraph" w:styleId="Textkrper">
    <w:name w:val="Body Text"/>
    <w:basedOn w:val="Standard"/>
    <w:link w:val="TextkrperZchn"/>
    <w:uiPriority w:val="99"/>
    <w:rsid w:val="00734C46"/>
    <w:pPr>
      <w:jc w:val="both"/>
    </w:pPr>
    <w:rPr>
      <w:rFonts w:ascii="FuturaA Bk BT" w:hAnsi="FuturaA Bk BT" w:cs="Arial"/>
      <w:color w:val="FF0000"/>
      <w:lang w:val="en-GB"/>
    </w:rPr>
  </w:style>
  <w:style w:type="character" w:customStyle="1" w:styleId="TextkrperZchn">
    <w:name w:val="Textkörper Zchn"/>
    <w:link w:val="Textkrper"/>
    <w:uiPriority w:val="99"/>
    <w:semiHidden/>
    <w:locked/>
    <w:rsid w:val="00734C46"/>
    <w:rPr>
      <w:rFonts w:cs="Times"/>
      <w:sz w:val="24"/>
      <w:szCs w:val="24"/>
      <w:lang w:val="fr-FR"/>
    </w:rPr>
  </w:style>
  <w:style w:type="paragraph" w:styleId="Textkrper3">
    <w:name w:val="Body Text 3"/>
    <w:basedOn w:val="Standard"/>
    <w:link w:val="Textkrper3Zchn"/>
    <w:uiPriority w:val="99"/>
    <w:rsid w:val="00734C46"/>
    <w:pPr>
      <w:autoSpaceDE w:val="0"/>
      <w:autoSpaceDN w:val="0"/>
      <w:adjustRightInd w:val="0"/>
      <w:spacing w:line="240" w:lineRule="atLeast"/>
      <w:jc w:val="both"/>
    </w:pPr>
    <w:rPr>
      <w:rFonts w:ascii="FuturaA Bk BT" w:hAnsi="FuturaA Bk BT"/>
      <w:sz w:val="20"/>
      <w:szCs w:val="20"/>
    </w:rPr>
  </w:style>
  <w:style w:type="character" w:customStyle="1" w:styleId="Textkrper3Zchn">
    <w:name w:val="Textkörper 3 Zchn"/>
    <w:link w:val="Textkrper3"/>
    <w:uiPriority w:val="99"/>
    <w:semiHidden/>
    <w:locked/>
    <w:rsid w:val="00734C46"/>
    <w:rPr>
      <w:rFonts w:cs="Times"/>
      <w:sz w:val="16"/>
      <w:szCs w:val="16"/>
      <w:lang w:val="fr-FR"/>
    </w:rPr>
  </w:style>
  <w:style w:type="paragraph" w:customStyle="1" w:styleId="Textedebulles1">
    <w:name w:val="Texte de bulles1"/>
    <w:basedOn w:val="Standard"/>
    <w:semiHidden/>
    <w:rsid w:val="00734C46"/>
    <w:rPr>
      <w:rFonts w:ascii="Times New Roman" w:hAnsi="Times New Roman" w:cs="Times New Roman"/>
      <w:sz w:val="16"/>
      <w:szCs w:val="16"/>
    </w:rPr>
  </w:style>
  <w:style w:type="paragraph" w:customStyle="1" w:styleId="Sprechblasentext1">
    <w:name w:val="Sprechblasentext1"/>
    <w:basedOn w:val="Standard"/>
    <w:semiHidden/>
    <w:rsid w:val="00734C46"/>
    <w:rPr>
      <w:rFonts w:ascii="Times New Roman" w:hAnsi="Times New Roman" w:cs="Times New Roman"/>
      <w:sz w:val="16"/>
      <w:szCs w:val="16"/>
    </w:rPr>
  </w:style>
  <w:style w:type="paragraph" w:customStyle="1" w:styleId="BodyText21">
    <w:name w:val="Body Text 21"/>
    <w:basedOn w:val="Standard"/>
    <w:rsid w:val="00734C46"/>
    <w:pPr>
      <w:overflowPunct w:val="0"/>
      <w:autoSpaceDE w:val="0"/>
      <w:autoSpaceDN w:val="0"/>
      <w:adjustRightInd w:val="0"/>
      <w:jc w:val="center"/>
      <w:textAlignment w:val="baseline"/>
    </w:pPr>
    <w:rPr>
      <w:rFonts w:ascii="FuturaA Bk BT" w:hAnsi="FuturaA Bk BT"/>
      <w:lang w:val="de-DE"/>
    </w:rPr>
  </w:style>
  <w:style w:type="paragraph" w:styleId="Beschriftung">
    <w:name w:val="caption"/>
    <w:basedOn w:val="Standard"/>
    <w:next w:val="Standard"/>
    <w:uiPriority w:val="35"/>
    <w:qFormat/>
    <w:rsid w:val="00734C46"/>
    <w:pPr>
      <w:keepNext/>
      <w:jc w:val="both"/>
    </w:pPr>
    <w:rPr>
      <w:rFonts w:ascii="FuturaA Bk BT" w:hAnsi="FuturaA Bk BT"/>
      <w:b/>
      <w:sz w:val="20"/>
    </w:rPr>
  </w:style>
  <w:style w:type="paragraph" w:styleId="NurText">
    <w:name w:val="Plain Text"/>
    <w:basedOn w:val="Standard"/>
    <w:uiPriority w:val="99"/>
    <w:rsid w:val="00734C46"/>
    <w:rPr>
      <w:rFonts w:ascii="Courier New" w:hAnsi="Courier New" w:cs="Courier New"/>
      <w:sz w:val="20"/>
      <w:szCs w:val="20"/>
    </w:rPr>
  </w:style>
  <w:style w:type="character" w:customStyle="1" w:styleId="Textkrper2Zchn">
    <w:name w:val="Textkörper 2 Zchn"/>
    <w:link w:val="Textkrper2"/>
    <w:uiPriority w:val="99"/>
    <w:semiHidden/>
    <w:locked/>
    <w:rsid w:val="00734C46"/>
    <w:rPr>
      <w:rFonts w:ascii="Courier New" w:hAnsi="Courier New" w:cs="Courier New"/>
      <w:lang w:val="fr-FR"/>
    </w:rPr>
  </w:style>
  <w:style w:type="character" w:customStyle="1" w:styleId="berschrift8Zchn">
    <w:name w:val="Überschrift 8 Zchn"/>
    <w:link w:val="berschrift8"/>
    <w:rsid w:val="00734C46"/>
    <w:rPr>
      <w:rFonts w:cs="Times New Roman"/>
    </w:rPr>
  </w:style>
  <w:style w:type="character" w:customStyle="1" w:styleId="berschrift9Zchn">
    <w:name w:val="Überschrift 9 Zchn"/>
    <w:link w:val="berschrift9"/>
    <w:rsid w:val="00734C46"/>
    <w:rPr>
      <w:rFonts w:ascii="Arial" w:hAnsi="Arial"/>
      <w:color w:val="666666"/>
      <w:sz w:val="16"/>
    </w:rPr>
  </w:style>
  <w:style w:type="paragraph" w:customStyle="1" w:styleId="Textedebulles">
    <w:name w:val="Texte de bulles"/>
    <w:basedOn w:val="Standard"/>
    <w:semiHidden/>
    <w:rsid w:val="00734C46"/>
    <w:rPr>
      <w:rFonts w:ascii="Times New Roman" w:hAnsi="Times New Roman" w:cs="Times New Roman"/>
      <w:sz w:val="16"/>
      <w:szCs w:val="16"/>
    </w:rPr>
  </w:style>
  <w:style w:type="character" w:styleId="Kommentarzeichen">
    <w:name w:val="annotation reference"/>
    <w:aliases w:val="Überschrift 4 Zchn"/>
    <w:link w:val="berschrift4"/>
    <w:uiPriority w:val="99"/>
    <w:semiHidden/>
    <w:rsid w:val="00734C46"/>
    <w:rPr>
      <w:rFonts w:cs="Times New Roman"/>
      <w:sz w:val="16"/>
    </w:rPr>
  </w:style>
  <w:style w:type="paragraph" w:styleId="Kommentartext">
    <w:name w:val="annotation text"/>
    <w:basedOn w:val="Standard"/>
    <w:link w:val="KommentartextZchn"/>
    <w:uiPriority w:val="99"/>
    <w:semiHidden/>
    <w:rsid w:val="00734C46"/>
    <w:rPr>
      <w:sz w:val="20"/>
      <w:szCs w:val="20"/>
    </w:rPr>
  </w:style>
  <w:style w:type="character" w:customStyle="1" w:styleId="KommentartextZchn">
    <w:name w:val="Kommentartext Zchn"/>
    <w:link w:val="Kommentartext"/>
    <w:uiPriority w:val="99"/>
    <w:semiHidden/>
    <w:locked/>
    <w:rsid w:val="00734C46"/>
    <w:rPr>
      <w:rFonts w:cs="Times"/>
      <w:lang w:val="fr-FR"/>
    </w:rPr>
  </w:style>
  <w:style w:type="paragraph" w:styleId="Kommentarthema">
    <w:name w:val="annotation subject"/>
    <w:basedOn w:val="Kommentartext"/>
    <w:next w:val="Kommentartext"/>
    <w:link w:val="KommentarthemaZchn"/>
    <w:uiPriority w:val="99"/>
    <w:semiHidden/>
    <w:rsid w:val="00734C46"/>
    <w:rPr>
      <w:b/>
      <w:bCs/>
    </w:rPr>
  </w:style>
  <w:style w:type="character" w:customStyle="1" w:styleId="KommentarthemaZchn">
    <w:name w:val="Kommentarthema Zchn"/>
    <w:link w:val="Kommentarthema"/>
    <w:uiPriority w:val="99"/>
    <w:semiHidden/>
    <w:locked/>
    <w:rsid w:val="00734C46"/>
    <w:rPr>
      <w:rFonts w:cs="Times"/>
      <w:b/>
      <w:bCs/>
      <w:lang w:val="fr-FR"/>
    </w:rPr>
  </w:style>
  <w:style w:type="paragraph" w:styleId="Sprechblasentext">
    <w:name w:val="Balloon Text"/>
    <w:basedOn w:val="Standard"/>
    <w:link w:val="SprechblasentextZchn"/>
    <w:uiPriority w:val="99"/>
    <w:semiHidden/>
    <w:rsid w:val="00734C46"/>
    <w:rPr>
      <w:rFonts w:ascii="Times New Roman" w:hAnsi="Times New Roman" w:cs="Times New Roman"/>
      <w:sz w:val="16"/>
      <w:szCs w:val="16"/>
    </w:rPr>
  </w:style>
  <w:style w:type="character" w:customStyle="1" w:styleId="BalloonTextChar">
    <w:name w:val="Balloon Text Char"/>
    <w:uiPriority w:val="99"/>
    <w:semiHidden/>
    <w:rsid w:val="00734C46"/>
    <w:rPr>
      <w:rFonts w:ascii="Tahoma" w:hAnsi="Tahoma" w:cs="Tahoma"/>
      <w:snapToGrid w:val="0"/>
      <w:sz w:val="16"/>
      <w:szCs w:val="16"/>
      <w:lang w:val="fr-FR"/>
    </w:rPr>
  </w:style>
  <w:style w:type="character" w:customStyle="1" w:styleId="BalloonTextChar1">
    <w:name w:val="Balloon Text Char1"/>
    <w:uiPriority w:val="99"/>
    <w:semiHidden/>
    <w:locked/>
    <w:rsid w:val="00734C46"/>
    <w:rPr>
      <w:rFonts w:ascii="Times New Roman" w:hAnsi="Times New Roman" w:cs="Times"/>
      <w:sz w:val="2"/>
      <w:lang w:val="fr-FR"/>
    </w:rPr>
  </w:style>
  <w:style w:type="table" w:styleId="Tabellengitternetz">
    <w:name w:val="Table Grid"/>
    <w:basedOn w:val="NormaleTabelle"/>
    <w:uiPriority w:val="59"/>
    <w:rsid w:val="00734C46"/>
    <w:rPr>
      <w:rFonts w:cs="Times New Roman"/>
      <w:snapToGrid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andardWeb">
    <w:name w:val="Normal (Web)"/>
    <w:basedOn w:val="Standard"/>
    <w:uiPriority w:val="99"/>
    <w:rsid w:val="00734C46"/>
    <w:pPr>
      <w:spacing w:before="100" w:beforeAutospacing="1" w:after="100" w:afterAutospacing="1"/>
    </w:pPr>
    <w:rPr>
      <w:rFonts w:ascii="Arial Unicode MS" w:eastAsia="Arial Unicode MS" w:hAnsi="Arial Unicode MS" w:cs="Arial Unicode MS"/>
      <w:color w:val="000000"/>
      <w:lang w:val="de-DE"/>
    </w:rPr>
  </w:style>
  <w:style w:type="character" w:customStyle="1" w:styleId="tw4winMark">
    <w:name w:val="tw4winMark"/>
    <w:uiPriority w:val="99"/>
    <w:rsid w:val="00734C46"/>
    <w:rPr>
      <w:rFonts w:ascii="Courier New" w:hAnsi="Courier New"/>
      <w:vanish/>
      <w:color w:val="800080"/>
      <w:sz w:val="24"/>
      <w:vertAlign w:val="subscript"/>
    </w:rPr>
  </w:style>
  <w:style w:type="character" w:customStyle="1" w:styleId="tw4winError">
    <w:name w:val="tw4winError"/>
    <w:uiPriority w:val="99"/>
    <w:rsid w:val="00734C46"/>
    <w:rPr>
      <w:rFonts w:ascii="Courier New" w:hAnsi="Courier New"/>
      <w:color w:val="00FF00"/>
      <w:sz w:val="40"/>
    </w:rPr>
  </w:style>
  <w:style w:type="character" w:customStyle="1" w:styleId="tw4winTerm">
    <w:name w:val="tw4winTerm"/>
    <w:uiPriority w:val="99"/>
    <w:rsid w:val="00734C46"/>
    <w:rPr>
      <w:color w:val="0000FF"/>
    </w:rPr>
  </w:style>
  <w:style w:type="character" w:customStyle="1" w:styleId="tw4winPopup">
    <w:name w:val="tw4winPopup"/>
    <w:uiPriority w:val="99"/>
    <w:rsid w:val="00734C46"/>
    <w:rPr>
      <w:rFonts w:ascii="Courier New" w:hAnsi="Courier New"/>
      <w:noProof/>
      <w:color w:val="008000"/>
    </w:rPr>
  </w:style>
  <w:style w:type="character" w:customStyle="1" w:styleId="tw4winJump">
    <w:name w:val="tw4winJump"/>
    <w:uiPriority w:val="99"/>
    <w:rsid w:val="00734C46"/>
    <w:rPr>
      <w:rFonts w:ascii="Courier New" w:hAnsi="Courier New"/>
      <w:noProof/>
      <w:color w:val="008080"/>
    </w:rPr>
  </w:style>
  <w:style w:type="character" w:customStyle="1" w:styleId="tw4winExternal">
    <w:name w:val="tw4winExternal"/>
    <w:uiPriority w:val="99"/>
    <w:rsid w:val="00734C46"/>
    <w:rPr>
      <w:rFonts w:ascii="Courier New" w:hAnsi="Courier New"/>
      <w:noProof/>
      <w:color w:val="808080"/>
    </w:rPr>
  </w:style>
  <w:style w:type="character" w:customStyle="1" w:styleId="tw4winInternal">
    <w:name w:val="tw4winInternal"/>
    <w:uiPriority w:val="99"/>
    <w:rsid w:val="00734C46"/>
    <w:rPr>
      <w:rFonts w:ascii="Courier New" w:hAnsi="Courier New"/>
      <w:noProof/>
      <w:color w:val="FF0000"/>
    </w:rPr>
  </w:style>
  <w:style w:type="character" w:customStyle="1" w:styleId="DONOTTRANSLATE">
    <w:name w:val="DO_NOT_TRANSLATE"/>
    <w:uiPriority w:val="99"/>
    <w:rsid w:val="00734C46"/>
    <w:rPr>
      <w:rFonts w:ascii="Courier New" w:hAnsi="Courier New"/>
      <w:noProof/>
      <w:color w:val="800000"/>
    </w:rPr>
  </w:style>
  <w:style w:type="character" w:customStyle="1" w:styleId="KopfzeileZchn">
    <w:name w:val="Kopfzeile Zchn"/>
    <w:link w:val="Kopfzeile"/>
    <w:uiPriority w:val="99"/>
    <w:locked/>
    <w:rsid w:val="00A95FA4"/>
    <w:rPr>
      <w:snapToGrid w:val="0"/>
      <w:sz w:val="24"/>
      <w:szCs w:val="24"/>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napToGrid w:val="0"/>
      <w:sz w:val="24"/>
      <w:szCs w:val="24"/>
      <w:lang w:val="fr-FR"/>
    </w:rPr>
  </w:style>
  <w:style w:type="paragraph" w:styleId="Heading1">
    <w:name w:val="heading 1"/>
    <w:basedOn w:val="Normal"/>
    <w:next w:val="Normal"/>
    <w:uiPriority w:val="9"/>
    <w:qFormat/>
    <w:pPr>
      <w:keepNext/>
      <w:widowControl w:val="0"/>
      <w:spacing w:line="240" w:lineRule="atLeast"/>
      <w:outlineLvl w:val="0"/>
    </w:pPr>
    <w:rPr>
      <w:rFonts w:ascii="Times New Roman" w:hAnsi="Times New Roman"/>
      <w:color w:val="000000"/>
      <w:sz w:val="28"/>
      <w:szCs w:val="28"/>
    </w:rPr>
  </w:style>
  <w:style w:type="paragraph" w:styleId="Heading2">
    <w:name w:val="heading 2"/>
    <w:basedOn w:val="Normal"/>
    <w:next w:val="Normal"/>
    <w:uiPriority w:val="9"/>
    <w:qFormat/>
    <w:pPr>
      <w:keepNext/>
      <w:jc w:val="both"/>
      <w:outlineLvl w:val="1"/>
    </w:pPr>
    <w:rPr>
      <w:rFonts w:ascii="FuturaA Bk BT" w:hAnsi="FuturaA Bk BT" w:cs="Times New Roman"/>
      <w:b/>
      <w:bCs/>
      <w:szCs w:val="20"/>
      <w:lang w:val="en-GB"/>
    </w:rPr>
  </w:style>
  <w:style w:type="paragraph" w:styleId="Heading3">
    <w:name w:val="heading 3"/>
    <w:basedOn w:val="Normal"/>
    <w:next w:val="Normal"/>
    <w:uiPriority w:val="9"/>
    <w:qFormat/>
    <w:pPr>
      <w:keepNext/>
      <w:jc w:val="both"/>
      <w:outlineLvl w:val="2"/>
    </w:pPr>
    <w:rPr>
      <w:rFonts w:ascii="FuturaA Bk BT" w:hAnsi="FuturaA Bk BT"/>
      <w:i/>
      <w:iCs/>
    </w:rPr>
  </w:style>
  <w:style w:type="paragraph" w:styleId="Heading4">
    <w:name w:val="heading 4"/>
    <w:basedOn w:val="Normal"/>
    <w:next w:val="Normal"/>
    <w:link w:val="CommentReference"/>
    <w:uiPriority w:val="9"/>
    <w:qFormat/>
    <w:pPr>
      <w:keepNext/>
      <w:outlineLvl w:val="3"/>
    </w:pPr>
    <w:rPr>
      <w:rFonts w:ascii="FuturaA Bk BT" w:hAnsi="FuturaA Bk BT"/>
      <w:b/>
      <w:bCs/>
      <w:sz w:val="20"/>
      <w:lang w:val="en-GB"/>
    </w:rPr>
  </w:style>
  <w:style w:type="paragraph" w:styleId="Heading5">
    <w:name w:val="heading 5"/>
    <w:basedOn w:val="Normal"/>
    <w:next w:val="Normal"/>
    <w:uiPriority w:val="9"/>
    <w:qFormat/>
    <w:pPr>
      <w:keepNext/>
      <w:spacing w:line="360" w:lineRule="auto"/>
      <w:jc w:val="center"/>
      <w:outlineLvl w:val="4"/>
    </w:pPr>
    <w:rPr>
      <w:rFonts w:ascii="FuturaA Bk BT" w:hAnsi="FuturaA Bk BT"/>
      <w:b/>
      <w:color w:val="000000"/>
      <w:sz w:val="28"/>
      <w:szCs w:val="34"/>
      <w:lang w:val="en-US"/>
    </w:rPr>
  </w:style>
  <w:style w:type="paragraph" w:styleId="Heading6">
    <w:name w:val="heading 6"/>
    <w:basedOn w:val="Normal"/>
    <w:next w:val="Normal"/>
    <w:uiPriority w:val="9"/>
    <w:qFormat/>
    <w:pPr>
      <w:keepNext/>
      <w:jc w:val="both"/>
      <w:outlineLvl w:val="5"/>
    </w:pPr>
    <w:rPr>
      <w:rFonts w:ascii="FuturaA Bk BT" w:hAnsi="FuturaA Bk BT"/>
      <w:b/>
      <w:bCs/>
      <w:sz w:val="20"/>
      <w:szCs w:val="22"/>
    </w:rPr>
  </w:style>
  <w:style w:type="paragraph" w:styleId="Heading7">
    <w:name w:val="heading 7"/>
    <w:basedOn w:val="Normal"/>
    <w:next w:val="Normal"/>
    <w:uiPriority w:val="9"/>
    <w:qFormat/>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outlineLvl w:val="6"/>
    </w:pPr>
    <w:rPr>
      <w:rFonts w:ascii="FuturaA Bk BT" w:hAnsi="FuturaA Bk BT"/>
      <w:b/>
      <w:color w:val="000000"/>
      <w:lang w:val="en-US"/>
    </w:rPr>
  </w:style>
  <w:style w:type="paragraph" w:styleId="Heading8">
    <w:name w:val="heading 8"/>
    <w:basedOn w:val="Normal"/>
    <w:next w:val="Normal"/>
    <w:link w:val="Heading8Char1"/>
    <w:uiPriority w:val="9"/>
    <w:qFormat/>
    <w:pPr>
      <w:keepNext/>
      <w:outlineLvl w:val="7"/>
    </w:pPr>
    <w:rPr>
      <w:rFonts w:ascii="FuturaA Bk BT" w:hAnsi="FuturaA Bk BT"/>
      <w:b/>
    </w:rPr>
  </w:style>
  <w:style w:type="paragraph" w:styleId="Heading9">
    <w:name w:val="heading 9"/>
    <w:basedOn w:val="Normal"/>
    <w:next w:val="Normal"/>
    <w:link w:val="Heading9Char1"/>
    <w:uiPriority w:val="9"/>
    <w:qFormat/>
    <w:pPr>
      <w:keepNext/>
      <w:outlineLvl w:val="8"/>
    </w:pPr>
    <w:rPr>
      <w:rFonts w:ascii="FuturaA Bk BT" w:hAnsi="FuturaA Bk BT"/>
      <w:b/>
      <w:bCs/>
      <w:color w:val="FF0000"/>
      <w:sz w:val="22"/>
    </w:rPr>
  </w:style>
  <w:style w:type="character" w:default="1" w:styleId="DefaultParagraphFont">
    <w:name w:val="Default Paragraph Font"/>
    <w:uiPriority w:val="1"/>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uiPriority w:val="9"/>
    <w:locked/>
    <w:rPr>
      <w:rFonts w:ascii="Times New Roman" w:eastAsia="Times New Roman" w:hAnsi="Times New Roman" w:cs="Times New Roman"/>
      <w:b/>
      <w:bCs/>
      <w:kern w:val="32"/>
      <w:sz w:val="32"/>
      <w:szCs w:val="32"/>
      <w:lang w:val="fr-FR"/>
    </w:rPr>
  </w:style>
  <w:style w:type="character" w:customStyle="1" w:styleId="Heading2Char">
    <w:name w:val="Heading 2 Char"/>
    <w:uiPriority w:val="9"/>
    <w:semiHidden/>
    <w:locked/>
    <w:rPr>
      <w:rFonts w:ascii="Times New Roman" w:eastAsia="Times New Roman" w:hAnsi="Times New Roman" w:cs="Times New Roman"/>
      <w:b/>
      <w:bCs/>
      <w:i/>
      <w:iCs/>
      <w:sz w:val="28"/>
      <w:szCs w:val="28"/>
      <w:lang w:val="fr-FR"/>
    </w:rPr>
  </w:style>
  <w:style w:type="character" w:customStyle="1" w:styleId="Heading3Char">
    <w:name w:val="Heading 3 Char"/>
    <w:uiPriority w:val="9"/>
    <w:semiHidden/>
    <w:locked/>
    <w:rPr>
      <w:rFonts w:ascii="Times New Roman" w:eastAsia="Times New Roman" w:hAnsi="Times New Roman" w:cs="Times New Roman"/>
      <w:b/>
      <w:bCs/>
      <w:sz w:val="26"/>
      <w:szCs w:val="26"/>
      <w:lang w:val="fr-FR"/>
    </w:rPr>
  </w:style>
  <w:style w:type="character" w:customStyle="1" w:styleId="Heading4Char">
    <w:name w:val="Heading 4 Char"/>
    <w:uiPriority w:val="9"/>
    <w:semiHidden/>
    <w:locked/>
    <w:rPr>
      <w:rFonts w:ascii="Times New Roman" w:eastAsia="Times New Roman" w:hAnsi="Times New Roman" w:cs="Times New Roman"/>
      <w:b/>
      <w:bCs/>
      <w:sz w:val="28"/>
      <w:szCs w:val="28"/>
      <w:lang w:val="fr-FR"/>
    </w:rPr>
  </w:style>
  <w:style w:type="character" w:customStyle="1" w:styleId="Heading5Char">
    <w:name w:val="Heading 5 Char"/>
    <w:uiPriority w:val="9"/>
    <w:semiHidden/>
    <w:locked/>
    <w:rPr>
      <w:rFonts w:ascii="Times New Roman" w:eastAsia="Times New Roman" w:hAnsi="Times New Roman" w:cs="Times New Roman"/>
      <w:b/>
      <w:bCs/>
      <w:i/>
      <w:iCs/>
      <w:sz w:val="26"/>
      <w:szCs w:val="26"/>
      <w:lang w:val="fr-FR"/>
    </w:rPr>
  </w:style>
  <w:style w:type="character" w:customStyle="1" w:styleId="Heading6Char">
    <w:name w:val="Heading 6 Char"/>
    <w:uiPriority w:val="9"/>
    <w:semiHidden/>
    <w:locked/>
    <w:rPr>
      <w:rFonts w:ascii="Times New Roman" w:eastAsia="Times New Roman" w:hAnsi="Times New Roman" w:cs="Times New Roman"/>
      <w:b/>
      <w:bCs/>
      <w:sz w:val="22"/>
      <w:szCs w:val="22"/>
      <w:lang w:val="fr-FR"/>
    </w:rPr>
  </w:style>
  <w:style w:type="character" w:customStyle="1" w:styleId="Heading7Char">
    <w:name w:val="Heading 7 Char"/>
    <w:uiPriority w:val="9"/>
    <w:semiHidden/>
    <w:locked/>
    <w:rPr>
      <w:rFonts w:ascii="Times New Roman" w:eastAsia="Times New Roman" w:hAnsi="Times New Roman" w:cs="Times New Roman"/>
      <w:sz w:val="24"/>
      <w:szCs w:val="24"/>
      <w:lang w:val="fr-FR"/>
    </w:rPr>
  </w:style>
  <w:style w:type="character" w:customStyle="1" w:styleId="Heading8Char">
    <w:name w:val="Heading 8 Char"/>
    <w:uiPriority w:val="9"/>
    <w:semiHidden/>
    <w:locked/>
    <w:rPr>
      <w:rFonts w:ascii="Times New Roman" w:eastAsia="Times New Roman" w:hAnsi="Times New Roman" w:cs="Times New Roman"/>
      <w:i/>
      <w:iCs/>
      <w:sz w:val="24"/>
      <w:szCs w:val="24"/>
      <w:lang w:val="fr-FR"/>
    </w:rPr>
  </w:style>
  <w:style w:type="character" w:customStyle="1" w:styleId="Heading9Char">
    <w:name w:val="Heading 9 Char"/>
    <w:uiPriority w:val="9"/>
    <w:semiHidden/>
    <w:locked/>
    <w:rPr>
      <w:rFonts w:ascii="Times New Roman" w:eastAsia="Times New Roman" w:hAnsi="Times New Roman" w:cs="Times New Roman"/>
      <w:sz w:val="22"/>
      <w:szCs w:val="22"/>
      <w:lang w:val="fr-FR"/>
    </w:rPr>
  </w:style>
  <w:style w:type="paragraph" w:customStyle="1" w:styleId="Lgende">
    <w:name w:val="L_gende"/>
    <w:basedOn w:val="Normal"/>
    <w:next w:val="Normal"/>
    <w:pPr>
      <w:widowControl w:val="0"/>
      <w:jc w:val="right"/>
    </w:pPr>
    <w:rPr>
      <w:rFonts w:ascii="FuturaA Bk BT" w:hAnsi="FuturaA Bk BT"/>
      <w:b/>
      <w:bCs/>
    </w:rPr>
  </w:style>
  <w:style w:type="paragraph" w:styleId="BodyText2">
    <w:name w:val="Body Text 2"/>
    <w:basedOn w:val="Normal"/>
    <w:link w:val="BodyText2Char1"/>
    <w:uiPriority w:val="99"/>
    <w:pPr>
      <w:widowControl w:val="0"/>
      <w:spacing w:line="240" w:lineRule="atLeast"/>
      <w:jc w:val="both"/>
    </w:pPr>
    <w:rPr>
      <w:rFonts w:ascii="FuturaA Bk BT" w:hAnsi="FuturaA Bk BT"/>
      <w:color w:val="000000"/>
    </w:rPr>
  </w:style>
  <w:style w:type="character" w:customStyle="1" w:styleId="BodyText2Char">
    <w:name w:val="Body Text 2 Char"/>
    <w:uiPriority w:val="99"/>
    <w:semiHidden/>
    <w:locked/>
    <w:rPr>
      <w:rFonts w:cs="Times"/>
      <w:sz w:val="24"/>
      <w:szCs w:val="24"/>
      <w:lang w:val="fr-FR"/>
    </w:rPr>
  </w:style>
  <w:style w:type="paragraph" w:styleId="Header">
    <w:name w:val="header"/>
    <w:basedOn w:val="Normal"/>
    <w:uiPriority w:val="99"/>
    <w:pPr>
      <w:tabs>
        <w:tab w:val="center" w:pos="4536"/>
        <w:tab w:val="right" w:pos="9072"/>
      </w:tabs>
    </w:pPr>
  </w:style>
  <w:style w:type="character" w:customStyle="1" w:styleId="BalloonTextChar2">
    <w:name w:val="Balloon Text Char2"/>
    <w:link w:val="BalloonText"/>
    <w:uiPriority w:val="99"/>
    <w:locked/>
    <w:rPr>
      <w:rFonts w:cs="Times"/>
      <w:sz w:val="24"/>
      <w:szCs w:val="24"/>
      <w:lang w:val="fr-FR"/>
    </w:rPr>
  </w:style>
  <w:style w:type="paragraph" w:styleId="Footer">
    <w:name w:val="footer"/>
    <w:basedOn w:val="Normal"/>
    <w:link w:val="FooterChar"/>
    <w:uiPriority w:val="99"/>
    <w:pPr>
      <w:tabs>
        <w:tab w:val="center" w:pos="4536"/>
        <w:tab w:val="right" w:pos="9072"/>
      </w:tabs>
    </w:pPr>
  </w:style>
  <w:style w:type="character" w:customStyle="1" w:styleId="FooterChar">
    <w:name w:val="Footer Char"/>
    <w:link w:val="Footer"/>
    <w:uiPriority w:val="99"/>
    <w:semiHidden/>
    <w:locked/>
    <w:rPr>
      <w:rFonts w:cs="Times"/>
      <w:sz w:val="24"/>
      <w:szCs w:val="24"/>
      <w:lang w:val="fr-FR"/>
    </w:rPr>
  </w:style>
  <w:style w:type="paragraph" w:customStyle="1" w:styleId="En-tte">
    <w:name w:val="En-t_te"/>
    <w:basedOn w:val="Normal"/>
    <w:pPr>
      <w:widowControl w:val="0"/>
      <w:tabs>
        <w:tab w:val="center" w:pos="4536"/>
        <w:tab w:val="right" w:pos="9072"/>
      </w:tabs>
    </w:pPr>
    <w:rPr>
      <w:rFonts w:ascii="FuturaA Bk BT" w:hAnsi="FuturaA Bk BT"/>
    </w:rPr>
  </w:style>
  <w:style w:type="paragraph" w:customStyle="1" w:styleId="Pressetext">
    <w:name w:val="Pressetext"/>
    <w:basedOn w:val="Normal"/>
    <w:uiPriority w:val="99"/>
    <w:pPr>
      <w:spacing w:line="360" w:lineRule="atLeast"/>
      <w:jc w:val="both"/>
    </w:pPr>
    <w:rPr>
      <w:rFonts w:ascii="FuturaA Bk BT" w:hAnsi="FuturaA Bk BT" w:cs="Times New Roman"/>
      <w:szCs w:val="20"/>
      <w:lang w:val="de-DE"/>
    </w:rPr>
  </w:style>
  <w:style w:type="character" w:styleId="Hyperlink">
    <w:name w:val="Hyperlink"/>
    <w:uiPriority w:val="99"/>
    <w:rPr>
      <w:rFonts w:cs="Times New Roman"/>
      <w:color w:val="0000FF"/>
      <w:u w:val="single"/>
    </w:rPr>
  </w:style>
  <w:style w:type="paragraph" w:styleId="BodyText">
    <w:name w:val="Body Text"/>
    <w:basedOn w:val="Normal"/>
    <w:link w:val="BodyTextChar"/>
    <w:uiPriority w:val="99"/>
    <w:pPr>
      <w:jc w:val="both"/>
    </w:pPr>
    <w:rPr>
      <w:rFonts w:ascii="FuturaA Bk BT" w:hAnsi="FuturaA Bk BT" w:cs="Arial"/>
      <w:color w:val="FF0000"/>
      <w:lang w:val="en-GB"/>
    </w:rPr>
  </w:style>
  <w:style w:type="character" w:customStyle="1" w:styleId="BodyTextChar">
    <w:name w:val="Body Text Char"/>
    <w:link w:val="BodyText"/>
    <w:uiPriority w:val="99"/>
    <w:semiHidden/>
    <w:locked/>
    <w:rPr>
      <w:rFonts w:cs="Times"/>
      <w:sz w:val="24"/>
      <w:szCs w:val="24"/>
      <w:lang w:val="fr-FR"/>
    </w:rPr>
  </w:style>
  <w:style w:type="paragraph" w:styleId="BodyText3">
    <w:name w:val="Body Text 3"/>
    <w:basedOn w:val="Normal"/>
    <w:link w:val="BodyText3Char"/>
    <w:uiPriority w:val="99"/>
    <w:pPr>
      <w:autoSpaceDE w:val="0"/>
      <w:autoSpaceDN w:val="0"/>
      <w:adjustRightInd w:val="0"/>
      <w:spacing w:line="240" w:lineRule="atLeast"/>
      <w:jc w:val="both"/>
    </w:pPr>
    <w:rPr>
      <w:rFonts w:ascii="FuturaA Bk BT" w:hAnsi="FuturaA Bk BT"/>
      <w:sz w:val="20"/>
      <w:szCs w:val="20"/>
    </w:rPr>
  </w:style>
  <w:style w:type="character" w:customStyle="1" w:styleId="BodyText3Char">
    <w:name w:val="Body Text 3 Char"/>
    <w:link w:val="BodyText3"/>
    <w:uiPriority w:val="99"/>
    <w:semiHidden/>
    <w:locked/>
    <w:rPr>
      <w:rFonts w:cs="Times"/>
      <w:sz w:val="16"/>
      <w:szCs w:val="16"/>
      <w:lang w:val="fr-FR"/>
    </w:rPr>
  </w:style>
  <w:style w:type="paragraph" w:customStyle="1" w:styleId="Textedebulles1">
    <w:name w:val="Texte de bulles1"/>
    <w:basedOn w:val="Normal"/>
    <w:semiHidden/>
    <w:rPr>
      <w:rFonts w:ascii="Times New Roman" w:hAnsi="Times New Roman" w:cs="Times New Roman"/>
      <w:sz w:val="16"/>
      <w:szCs w:val="16"/>
    </w:rPr>
  </w:style>
  <w:style w:type="paragraph" w:customStyle="1" w:styleId="Sprechblasentext1">
    <w:name w:val="Sprechblasentext1"/>
    <w:basedOn w:val="Normal"/>
    <w:semiHidden/>
    <w:rPr>
      <w:rFonts w:ascii="Times New Roman" w:hAnsi="Times New Roman" w:cs="Times New Roman"/>
      <w:sz w:val="16"/>
      <w:szCs w:val="16"/>
    </w:rPr>
  </w:style>
  <w:style w:type="paragraph" w:customStyle="1" w:styleId="BodyText21">
    <w:name w:val="Body Text 21"/>
    <w:basedOn w:val="Normal"/>
    <w:pPr>
      <w:overflowPunct w:val="0"/>
      <w:autoSpaceDE w:val="0"/>
      <w:autoSpaceDN w:val="0"/>
      <w:adjustRightInd w:val="0"/>
      <w:jc w:val="center"/>
      <w:textAlignment w:val="baseline"/>
    </w:pPr>
    <w:rPr>
      <w:rFonts w:ascii="FuturaA Bk BT" w:hAnsi="FuturaA Bk BT"/>
      <w:lang w:val="de-DE"/>
    </w:rPr>
  </w:style>
  <w:style w:type="paragraph" w:styleId="Caption">
    <w:name w:val="caption"/>
    <w:basedOn w:val="Normal"/>
    <w:next w:val="Normal"/>
    <w:uiPriority w:val="35"/>
    <w:qFormat/>
    <w:pPr>
      <w:keepNext/>
      <w:jc w:val="both"/>
    </w:pPr>
    <w:rPr>
      <w:rFonts w:ascii="FuturaA Bk BT" w:hAnsi="FuturaA Bk BT"/>
      <w:b/>
      <w:sz w:val="20"/>
    </w:rPr>
  </w:style>
  <w:style w:type="paragraph" w:styleId="PlainText">
    <w:name w:val="Plain Text"/>
    <w:basedOn w:val="Normal"/>
    <w:uiPriority w:val="99"/>
    <w:rPr>
      <w:rFonts w:ascii="Courier New" w:hAnsi="Courier New" w:cs="Courier New"/>
      <w:sz w:val="20"/>
      <w:szCs w:val="20"/>
    </w:rPr>
  </w:style>
  <w:style w:type="character" w:customStyle="1" w:styleId="BodyText2Char1">
    <w:name w:val="Body Text 2 Char1"/>
    <w:link w:val="BodyText2"/>
    <w:uiPriority w:val="99"/>
    <w:semiHidden/>
    <w:locked/>
    <w:rPr>
      <w:rFonts w:ascii="Courier New" w:hAnsi="Courier New" w:cs="Courier New"/>
      <w:lang w:val="fr-FR"/>
    </w:rPr>
  </w:style>
  <w:style w:type="character" w:customStyle="1" w:styleId="Heading8Char1">
    <w:name w:val="Heading 8 Char1"/>
    <w:link w:val="Heading8"/>
    <w:rPr>
      <w:rFonts w:cs="Times New Roman"/>
    </w:rPr>
  </w:style>
  <w:style w:type="character" w:customStyle="1" w:styleId="Heading9Char1">
    <w:name w:val="Heading 9 Char1"/>
    <w:link w:val="Heading9"/>
    <w:rPr>
      <w:rFonts w:ascii="Arial" w:hAnsi="Arial"/>
      <w:color w:val="666666"/>
      <w:sz w:val="16"/>
    </w:rPr>
  </w:style>
  <w:style w:type="paragraph" w:customStyle="1" w:styleId="Textedebulles">
    <w:name w:val="Texte de bulles"/>
    <w:basedOn w:val="Normal"/>
    <w:semiHidden/>
    <w:rPr>
      <w:rFonts w:ascii="Times New Roman" w:hAnsi="Times New Roman" w:cs="Times New Roman"/>
      <w:sz w:val="16"/>
      <w:szCs w:val="16"/>
    </w:rPr>
  </w:style>
  <w:style w:type="character" w:styleId="CommentReference">
    <w:name w:val="annotation reference"/>
    <w:aliases w:val="Heading 4 Char1"/>
    <w:link w:val="Heading4"/>
    <w:uiPriority w:val="99"/>
    <w:semiHidden/>
    <w:rPr>
      <w:rFonts w:cs="Times New Roman"/>
      <w:sz w:val="16"/>
    </w:rPr>
  </w:style>
  <w:style w:type="paragraph" w:styleId="CommentText">
    <w:name w:val="annotation text"/>
    <w:basedOn w:val="Normal"/>
    <w:link w:val="CommentTextChar"/>
    <w:uiPriority w:val="99"/>
    <w:semiHidden/>
    <w:rPr>
      <w:sz w:val="20"/>
      <w:szCs w:val="20"/>
    </w:rPr>
  </w:style>
  <w:style w:type="character" w:customStyle="1" w:styleId="CommentTextChar">
    <w:name w:val="Comment Text Char"/>
    <w:link w:val="CommentText"/>
    <w:uiPriority w:val="99"/>
    <w:semiHidden/>
    <w:locked/>
    <w:rPr>
      <w:rFonts w:cs="Times"/>
      <w:lang w:val="fr-FR"/>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locked/>
    <w:rPr>
      <w:rFonts w:cs="Times"/>
      <w:b/>
      <w:bCs/>
      <w:lang w:val="fr-FR"/>
    </w:rPr>
  </w:style>
  <w:style w:type="paragraph" w:styleId="BalloonText">
    <w:name w:val="Balloon Text"/>
    <w:basedOn w:val="Normal"/>
    <w:link w:val="BalloonTextChar2"/>
    <w:uiPriority w:val="99"/>
    <w:semiHidden/>
    <w:rPr>
      <w:rFonts w:ascii="Times New Roman" w:hAnsi="Times New Roman" w:cs="Times New Roman"/>
      <w:sz w:val="16"/>
      <w:szCs w:val="16"/>
    </w:rPr>
  </w:style>
  <w:style w:type="character" w:customStyle="1" w:styleId="BalloonTextChar">
    <w:name w:val="Balloon Text Char"/>
    <w:uiPriority w:val="99"/>
    <w:semiHidden/>
    <w:rPr>
      <w:rFonts w:ascii="Tahoma" w:hAnsi="Tahoma" w:cs="Tahoma"/>
      <w:snapToGrid w:val="0"/>
      <w:sz w:val="16"/>
      <w:szCs w:val="16"/>
      <w:lang w:val="fr-FR"/>
    </w:rPr>
  </w:style>
  <w:style w:type="character" w:customStyle="1" w:styleId="BalloonTextChar1">
    <w:name w:val="Balloon Text Char1"/>
    <w:uiPriority w:val="99"/>
    <w:semiHidden/>
    <w:locked/>
    <w:rPr>
      <w:rFonts w:ascii="Times New Roman" w:hAnsi="Times New Roman" w:cs="Times"/>
      <w:sz w:val="2"/>
      <w:lang w:val="fr-FR"/>
    </w:rPr>
  </w:style>
  <w:style w:type="table" w:styleId="TableGrid">
    <w:name w:val="Table Grid"/>
    <w:basedOn w:val="TableNormal"/>
    <w:uiPriority w:val="59"/>
    <w:rPr>
      <w:rFonts w:cs="Times New Roman"/>
      <w:snapToGrid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lang w:val="de-DE"/>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r="http://schemas.openxmlformats.org/officeDocument/2006/relationships" xmlns:w="http://schemas.openxmlformats.org/wordprocessingml/2006/main">
  <w:divs>
    <w:div w:id="8490240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www.nexans.d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2363</Characters>
  <Application>Microsoft Office Word</Application>
  <DocSecurity>2</DocSecurity>
  <Lines>19</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2783</CharactersWithSpaces>
  <SharedDoc>false</SharedDoc>
  <HLinks>
    <vt:vector size="6" baseType="variant">
      <vt:variant>
        <vt:i4>1572931</vt:i4>
      </vt:variant>
      <vt:variant>
        <vt:i4>0</vt:i4>
      </vt:variant>
      <vt:variant>
        <vt:i4>0</vt:i4>
      </vt:variant>
      <vt:variant>
        <vt:i4>5</vt:i4>
      </vt:variant>
      <vt:variant>
        <vt:lpwstr>http://www.nexans.de/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2009-08-22T19:18:00Z</cp:lastPrinted>
  <dcterms:created xsi:type="dcterms:W3CDTF">2015-04-09T10:41:00Z</dcterms:created>
  <dcterms:modified xsi:type="dcterms:W3CDTF">2015-04-09T14:47:00Z</dcterms:modified>
</cp:coreProperties>
</file>