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A269065" w14:textId="7860B672" w:rsidR="005B2454" w:rsidRPr="00267B6F" w:rsidRDefault="000E4C8F" w:rsidP="00125385">
      <w:pPr>
        <w:spacing w:after="780" w:line="240" w:lineRule="auto"/>
        <w:rPr>
          <w:sz w:val="62"/>
          <w:szCs w:val="62"/>
        </w:rPr>
      </w:pPr>
      <w:r w:rsidRPr="00267B6F">
        <w:rPr>
          <w:sz w:val="62"/>
          <w:szCs w:val="62"/>
        </w:rPr>
        <w:t>Pressemitteilung</w:t>
      </w:r>
    </w:p>
    <w:p w14:paraId="5C76ED0A" w14:textId="11F0D897" w:rsidR="00977E1F" w:rsidRPr="00267B6F" w:rsidRDefault="00CB12A0" w:rsidP="001878F3">
      <w:pPr>
        <w:spacing w:after="120" w:line="240" w:lineRule="auto"/>
        <w:ind w:right="-426"/>
        <w:rPr>
          <w:spacing w:val="-8"/>
          <w:sz w:val="28"/>
          <w:szCs w:val="28"/>
        </w:rPr>
      </w:pPr>
      <w:r w:rsidRPr="00267B6F">
        <w:rPr>
          <w:spacing w:val="-8"/>
          <w:sz w:val="28"/>
          <w:szCs w:val="28"/>
        </w:rPr>
        <w:t>Studie „Stromanbieter 2017“</w:t>
      </w:r>
      <w:r w:rsidR="00CB0FA7" w:rsidRPr="00267B6F">
        <w:rPr>
          <w:spacing w:val="-8"/>
          <w:sz w:val="28"/>
          <w:szCs w:val="28"/>
        </w:rPr>
        <w:t xml:space="preserve"> des </w:t>
      </w:r>
      <w:r w:rsidR="004A1CA4" w:rsidRPr="00267B6F">
        <w:rPr>
          <w:spacing w:val="-8"/>
          <w:sz w:val="28"/>
          <w:szCs w:val="28"/>
        </w:rPr>
        <w:t>Deutschen</w:t>
      </w:r>
      <w:r w:rsidR="00CB0FA7" w:rsidRPr="00267B6F">
        <w:rPr>
          <w:spacing w:val="-8"/>
          <w:sz w:val="28"/>
          <w:szCs w:val="28"/>
        </w:rPr>
        <w:t xml:space="preserve"> Institut</w:t>
      </w:r>
      <w:r w:rsidR="004A1CA4" w:rsidRPr="00267B6F">
        <w:rPr>
          <w:spacing w:val="-8"/>
          <w:sz w:val="28"/>
          <w:szCs w:val="28"/>
        </w:rPr>
        <w:t>s</w:t>
      </w:r>
      <w:r w:rsidR="00CB0FA7" w:rsidRPr="00267B6F">
        <w:rPr>
          <w:spacing w:val="-8"/>
          <w:sz w:val="28"/>
          <w:szCs w:val="28"/>
        </w:rPr>
        <w:t xml:space="preserve"> für Service-Qualität bescheinigt:</w:t>
      </w:r>
    </w:p>
    <w:p w14:paraId="547E42DD" w14:textId="6A06C773" w:rsidR="000E4C8F" w:rsidRPr="00267B6F" w:rsidRDefault="00CB0FA7" w:rsidP="004A1CA4">
      <w:pPr>
        <w:spacing w:after="320" w:line="240" w:lineRule="auto"/>
        <w:rPr>
          <w:b/>
          <w:sz w:val="28"/>
          <w:szCs w:val="28"/>
        </w:rPr>
      </w:pPr>
      <w:r w:rsidRPr="00267B6F">
        <w:rPr>
          <w:b/>
          <w:sz w:val="28"/>
          <w:szCs w:val="28"/>
        </w:rPr>
        <w:t xml:space="preserve">MONTANA ist </w:t>
      </w:r>
      <w:r w:rsidR="00977E1F" w:rsidRPr="00267B6F">
        <w:rPr>
          <w:b/>
          <w:sz w:val="28"/>
          <w:szCs w:val="28"/>
        </w:rPr>
        <w:t xml:space="preserve">der </w:t>
      </w:r>
      <w:r w:rsidRPr="00267B6F">
        <w:rPr>
          <w:b/>
          <w:sz w:val="28"/>
          <w:szCs w:val="28"/>
        </w:rPr>
        <w:t xml:space="preserve">beste </w:t>
      </w:r>
      <w:r w:rsidR="00977E1F" w:rsidRPr="00267B6F">
        <w:rPr>
          <w:b/>
          <w:sz w:val="28"/>
          <w:szCs w:val="28"/>
        </w:rPr>
        <w:t>überregionale</w:t>
      </w:r>
      <w:r w:rsidRPr="00267B6F">
        <w:rPr>
          <w:b/>
          <w:sz w:val="28"/>
          <w:szCs w:val="28"/>
        </w:rPr>
        <w:t xml:space="preserve"> Stromanbieter</w:t>
      </w:r>
    </w:p>
    <w:p w14:paraId="1F33442C" w14:textId="00022DD1" w:rsidR="004A1CA4" w:rsidRPr="00267B6F" w:rsidRDefault="00B5110A" w:rsidP="005C500C">
      <w:pPr>
        <w:spacing w:after="280" w:line="276" w:lineRule="auto"/>
        <w:ind w:right="-142"/>
      </w:pPr>
      <w:r w:rsidRPr="00267B6F">
        <w:rPr>
          <w:i/>
        </w:rPr>
        <w:t xml:space="preserve">Grünwald, </w:t>
      </w:r>
      <w:r w:rsidR="004A1CA4" w:rsidRPr="00267B6F">
        <w:rPr>
          <w:i/>
        </w:rPr>
        <w:t>16</w:t>
      </w:r>
      <w:r w:rsidR="008D2238" w:rsidRPr="00267B6F">
        <w:rPr>
          <w:i/>
        </w:rPr>
        <w:t>.03</w:t>
      </w:r>
      <w:r w:rsidR="005A4863" w:rsidRPr="00267B6F">
        <w:rPr>
          <w:i/>
        </w:rPr>
        <w:t>.201</w:t>
      </w:r>
      <w:r w:rsidR="004A1CA4" w:rsidRPr="00267B6F">
        <w:rPr>
          <w:i/>
        </w:rPr>
        <w:t>7</w:t>
      </w:r>
      <w:r w:rsidRPr="00267B6F">
        <w:rPr>
          <w:i/>
        </w:rPr>
        <w:t xml:space="preserve"> –</w:t>
      </w:r>
      <w:r w:rsidR="005A4863" w:rsidRPr="00267B6F">
        <w:rPr>
          <w:i/>
        </w:rPr>
        <w:t xml:space="preserve"> </w:t>
      </w:r>
      <w:r w:rsidR="005E6669" w:rsidRPr="00267B6F">
        <w:t xml:space="preserve">In der </w:t>
      </w:r>
      <w:r w:rsidR="00663BB1" w:rsidRPr="00267B6F">
        <w:t>„</w:t>
      </w:r>
      <w:r w:rsidR="00E60E8B" w:rsidRPr="00267B6F">
        <w:t>Studie Stromanbieter</w:t>
      </w:r>
      <w:r w:rsidR="00CB0FA7" w:rsidRPr="00267B6F">
        <w:t xml:space="preserve"> 2017</w:t>
      </w:r>
      <w:r w:rsidR="00663BB1" w:rsidRPr="00267B6F">
        <w:t>“</w:t>
      </w:r>
      <w:r w:rsidR="00E60E8B" w:rsidRPr="00267B6F">
        <w:t>, die das Deutsche Institut für Service-Qualität (DISQ) im Auftrag des Nachrichtensenders n-</w:t>
      </w:r>
      <w:proofErr w:type="spellStart"/>
      <w:r w:rsidR="00E60E8B" w:rsidRPr="00267B6F">
        <w:t>tv</w:t>
      </w:r>
      <w:proofErr w:type="spellEnd"/>
      <w:r w:rsidR="00B90B61" w:rsidRPr="00267B6F">
        <w:t xml:space="preserve"> </w:t>
      </w:r>
      <w:r w:rsidR="004A1CA4" w:rsidRPr="00267B6F">
        <w:t xml:space="preserve">jüngst </w:t>
      </w:r>
      <w:r w:rsidR="00E60E8B" w:rsidRPr="00267B6F">
        <w:t>durchführte</w:t>
      </w:r>
      <w:r w:rsidR="005E6669" w:rsidRPr="00267B6F">
        <w:t xml:space="preserve">, </w:t>
      </w:r>
      <w:r w:rsidR="00803F72" w:rsidRPr="00267B6F">
        <w:t>hat sich die</w:t>
      </w:r>
      <w:r w:rsidR="005E6669" w:rsidRPr="00267B6F">
        <w:t xml:space="preserve"> MONTANA </w:t>
      </w:r>
      <w:r w:rsidR="00FF583C" w:rsidRPr="00267B6F">
        <w:t>Energieversorgung</w:t>
      </w:r>
      <w:r w:rsidR="005E6669" w:rsidRPr="00267B6F">
        <w:t xml:space="preserve"> GmbH &amp; Co. KG </w:t>
      </w:r>
      <w:r w:rsidR="00803F72" w:rsidRPr="00267B6F">
        <w:t>einmal mehr an die Spitze gesetzt</w:t>
      </w:r>
      <w:r w:rsidR="008D2238" w:rsidRPr="00267B6F">
        <w:t xml:space="preserve">: </w:t>
      </w:r>
      <w:r w:rsidR="00CB0FA7" w:rsidRPr="00267B6F">
        <w:t xml:space="preserve">Der mittelständische Energieanbieter erzielte </w:t>
      </w:r>
      <w:r w:rsidR="00AE19FF" w:rsidRPr="00267B6F">
        <w:t xml:space="preserve">als einziger das Gesamturteil „sehr gut“ </w:t>
      </w:r>
      <w:r w:rsidR="00CB0FA7" w:rsidRPr="00267B6F">
        <w:t xml:space="preserve">in der </w:t>
      </w:r>
      <w:r w:rsidR="005E6669" w:rsidRPr="00267B6F">
        <w:t xml:space="preserve">Kategorie „überregionale </w:t>
      </w:r>
      <w:r w:rsidR="00977E1F" w:rsidRPr="00267B6F">
        <w:t>Stroma</w:t>
      </w:r>
      <w:r w:rsidR="005E6669" w:rsidRPr="00267B6F">
        <w:t xml:space="preserve">nbieter“ </w:t>
      </w:r>
      <w:r w:rsidR="008D2238" w:rsidRPr="00267B6F">
        <w:t xml:space="preserve">und </w:t>
      </w:r>
      <w:r w:rsidR="00803F72" w:rsidRPr="00267B6F">
        <w:t>knüpfte damit an die Erfolge der Vorjahre an</w:t>
      </w:r>
      <w:r w:rsidR="00E60E8B" w:rsidRPr="00267B6F">
        <w:t>.</w:t>
      </w:r>
    </w:p>
    <w:p w14:paraId="57836048" w14:textId="56FAA986" w:rsidR="00F444AE" w:rsidRPr="00267B6F" w:rsidRDefault="00CB0FA7" w:rsidP="005C500C">
      <w:pPr>
        <w:spacing w:after="280" w:line="276" w:lineRule="auto"/>
        <w:ind w:right="-142"/>
      </w:pPr>
      <w:r w:rsidRPr="00267B6F">
        <w:t xml:space="preserve">Überzeugt haben </w:t>
      </w:r>
      <w:r w:rsidR="00AE19FF" w:rsidRPr="00267B6F">
        <w:t xml:space="preserve">sowohl </w:t>
      </w:r>
      <w:r w:rsidRPr="00267B6F">
        <w:t xml:space="preserve">der Service </w:t>
      </w:r>
      <w:r w:rsidR="00AE19FF" w:rsidRPr="00267B6F">
        <w:rPr>
          <w:spacing w:val="-2"/>
        </w:rPr>
        <w:t xml:space="preserve">als auch die </w:t>
      </w:r>
      <w:r w:rsidRPr="00267B6F">
        <w:rPr>
          <w:spacing w:val="-2"/>
        </w:rPr>
        <w:t>günstige</w:t>
      </w:r>
      <w:r w:rsidR="00AE19FF" w:rsidRPr="00267B6F">
        <w:rPr>
          <w:spacing w:val="-2"/>
        </w:rPr>
        <w:t>n</w:t>
      </w:r>
      <w:r w:rsidRPr="00267B6F">
        <w:rPr>
          <w:spacing w:val="-2"/>
        </w:rPr>
        <w:t xml:space="preserve"> </w:t>
      </w:r>
      <w:r w:rsidR="00977E1F" w:rsidRPr="00267B6F">
        <w:rPr>
          <w:spacing w:val="-2"/>
        </w:rPr>
        <w:t>Vertragsbedingungen</w:t>
      </w:r>
      <w:r w:rsidRPr="00267B6F">
        <w:t>, die zu 60</w:t>
      </w:r>
      <w:r w:rsidR="00977E1F" w:rsidRPr="00267B6F">
        <w:t> </w:t>
      </w:r>
      <w:r w:rsidRPr="00267B6F">
        <w:t>% in die Endwertung einfl</w:t>
      </w:r>
      <w:r w:rsidR="00977E1F" w:rsidRPr="00267B6F">
        <w:t>oss</w:t>
      </w:r>
      <w:r w:rsidRPr="00267B6F">
        <w:t>en.</w:t>
      </w:r>
      <w:r w:rsidR="004A1CA4" w:rsidRPr="00267B6F">
        <w:t xml:space="preserve"> „Das Unternehmen bietet insgesamt die besten Konditionen. Kunden sparen hier gegenüber dem jeweils teuersten Tarif durchschnittlich gut 22 Prozent. Zudem sind die Vertragsbedingungen – etwa durch kurze Kündigungsfristen und flexible Vertragslaufzeiten – kundenfreundlich“, begründet das DISQ </w:t>
      </w:r>
      <w:r w:rsidR="00977E1F" w:rsidRPr="00267B6F">
        <w:t xml:space="preserve">die Spitzenwertung </w:t>
      </w:r>
      <w:r w:rsidR="004A1CA4" w:rsidRPr="00267B6F">
        <w:t>von MONTANA.</w:t>
      </w:r>
      <w:r w:rsidR="00093B3A" w:rsidRPr="00267B6F">
        <w:t xml:space="preserve"> </w:t>
      </w:r>
      <w:r w:rsidR="008344A3" w:rsidRPr="00267B6F">
        <w:t xml:space="preserve">Für die Studie hat </w:t>
      </w:r>
      <w:r w:rsidR="00B920E0" w:rsidRPr="00267B6F">
        <w:t xml:space="preserve">das </w:t>
      </w:r>
      <w:r w:rsidR="00093B3A" w:rsidRPr="00267B6F">
        <w:rPr>
          <w:spacing w:val="-2"/>
        </w:rPr>
        <w:t xml:space="preserve">Institut </w:t>
      </w:r>
      <w:r w:rsidR="008344A3" w:rsidRPr="00267B6F">
        <w:rPr>
          <w:spacing w:val="-2"/>
        </w:rPr>
        <w:t>die Stromtarife, Vertrags</w:t>
      </w:r>
      <w:r w:rsidR="00093B3A" w:rsidRPr="00267B6F">
        <w:rPr>
          <w:spacing w:val="-2"/>
        </w:rPr>
        <w:t xml:space="preserve">konditionen und </w:t>
      </w:r>
      <w:r w:rsidR="008344A3" w:rsidRPr="00267B6F">
        <w:rPr>
          <w:spacing w:val="-2"/>
        </w:rPr>
        <w:t xml:space="preserve">Servicequalität </w:t>
      </w:r>
      <w:r w:rsidR="00B90B61" w:rsidRPr="00267B6F">
        <w:rPr>
          <w:spacing w:val="-2"/>
        </w:rPr>
        <w:t>von 3</w:t>
      </w:r>
      <w:r w:rsidR="004A1CA4" w:rsidRPr="00267B6F">
        <w:rPr>
          <w:spacing w:val="-2"/>
        </w:rPr>
        <w:t>1</w:t>
      </w:r>
      <w:r w:rsidR="00977E1F" w:rsidRPr="00267B6F">
        <w:rPr>
          <w:spacing w:val="-2"/>
        </w:rPr>
        <w:t> </w:t>
      </w:r>
      <w:r w:rsidR="008344A3" w:rsidRPr="00267B6F">
        <w:rPr>
          <w:spacing w:val="-2"/>
        </w:rPr>
        <w:t>Strom</w:t>
      </w:r>
      <w:r w:rsidR="00B90B61" w:rsidRPr="00267B6F">
        <w:rPr>
          <w:spacing w:val="-2"/>
        </w:rPr>
        <w:t>- und Ökostromanbietern</w:t>
      </w:r>
      <w:r w:rsidR="004A1CA4" w:rsidRPr="00267B6F">
        <w:t xml:space="preserve">, davon 28 überregionale </w:t>
      </w:r>
      <w:r w:rsidR="00093B3A" w:rsidRPr="00267B6F">
        <w:t>Stroma</w:t>
      </w:r>
      <w:r w:rsidR="00977E1F" w:rsidRPr="00267B6F">
        <w:t>nbieter</w:t>
      </w:r>
      <w:r w:rsidR="00093B3A" w:rsidRPr="00267B6F">
        <w:t>, verglichen</w:t>
      </w:r>
      <w:r w:rsidR="00EA07CA" w:rsidRPr="00267B6F">
        <w:t xml:space="preserve"> und </w:t>
      </w:r>
      <w:r w:rsidR="00374899" w:rsidRPr="00267B6F">
        <w:t>verdeckte Kundenanfragen durch Testnutzer ausgewertet</w:t>
      </w:r>
      <w:r w:rsidR="004A1CA4" w:rsidRPr="00267B6F">
        <w:t>.</w:t>
      </w:r>
    </w:p>
    <w:p w14:paraId="72AD6641" w14:textId="69466F51" w:rsidR="00820AA8" w:rsidRPr="00267B6F" w:rsidRDefault="00977E1F" w:rsidP="00977E1F">
      <w:pPr>
        <w:spacing w:after="280" w:line="276" w:lineRule="auto"/>
      </w:pPr>
      <w:r w:rsidRPr="00267B6F">
        <w:t>Bei den Studien des DISQ belegte MONTANA bereits in den vergangenen Jahren hervorragende Platzierungen. Das Unternehmen erhielt 2012 und 2014 den Deutschen Servicepreis in der Kategorie „Energie“, wurde 2015 als einziger Erdgas- und Stromanbieter mit „sehr gut“ in den Kategorien Gas- und Stromanbieter überregional ausgezeichnet und ging auch bei de</w:t>
      </w:r>
      <w:r w:rsidR="00803F72" w:rsidRPr="00267B6F">
        <w:t>n</w:t>
      </w:r>
      <w:r w:rsidRPr="00267B6F">
        <w:t xml:space="preserve"> Stromanbieterstudie</w:t>
      </w:r>
      <w:r w:rsidR="00803F72" w:rsidRPr="00267B6F">
        <w:t>n</w:t>
      </w:r>
      <w:r w:rsidRPr="00267B6F">
        <w:t xml:space="preserve"> </w:t>
      </w:r>
      <w:r w:rsidR="00803F72" w:rsidRPr="00267B6F">
        <w:t xml:space="preserve">2015 und </w:t>
      </w:r>
      <w:r w:rsidRPr="00267B6F">
        <w:t>2016 als bester überregionaler Anbieter hervor.</w:t>
      </w:r>
    </w:p>
    <w:p w14:paraId="0AD7FFC4" w14:textId="6E65E96C" w:rsidR="00B5110A" w:rsidRPr="00267B6F" w:rsidRDefault="008344A3" w:rsidP="00977E1F">
      <w:pPr>
        <w:spacing w:after="280" w:line="276" w:lineRule="auto"/>
      </w:pPr>
      <w:r w:rsidRPr="00267B6F">
        <w:rPr>
          <w:spacing w:val="-4"/>
        </w:rPr>
        <w:t xml:space="preserve">Stefan </w:t>
      </w:r>
      <w:proofErr w:type="spellStart"/>
      <w:r w:rsidRPr="00267B6F">
        <w:rPr>
          <w:spacing w:val="-4"/>
        </w:rPr>
        <w:t>Koburger</w:t>
      </w:r>
      <w:proofErr w:type="spellEnd"/>
      <w:r w:rsidRPr="00267B6F">
        <w:rPr>
          <w:spacing w:val="-4"/>
        </w:rPr>
        <w:t>, Geschäftsführer von MONTANA: „</w:t>
      </w:r>
      <w:r w:rsidR="00AE19FF" w:rsidRPr="00267B6F">
        <w:rPr>
          <w:spacing w:val="-4"/>
        </w:rPr>
        <w:t xml:space="preserve">Es freut mich, dass unsere </w:t>
      </w:r>
      <w:r w:rsidR="00093B3A" w:rsidRPr="00267B6F">
        <w:rPr>
          <w:spacing w:val="-4"/>
        </w:rPr>
        <w:t>Preise, Vertragskonditionen</w:t>
      </w:r>
      <w:r w:rsidR="00093B3A" w:rsidRPr="00267B6F">
        <w:t xml:space="preserve"> und der </w:t>
      </w:r>
      <w:r w:rsidR="00AE19FF" w:rsidRPr="00267B6F">
        <w:t xml:space="preserve">Service bei </w:t>
      </w:r>
      <w:r w:rsidR="00820AA8" w:rsidRPr="00267B6F">
        <w:t xml:space="preserve">den </w:t>
      </w:r>
      <w:r w:rsidR="00AE19FF" w:rsidRPr="00267B6F">
        <w:t xml:space="preserve">Umfragen und Auswertungen des DISQ </w:t>
      </w:r>
      <w:r w:rsidR="00093B3A" w:rsidRPr="00267B6F">
        <w:t xml:space="preserve">zu solch </w:t>
      </w:r>
      <w:r w:rsidR="00AE19FF" w:rsidRPr="00267B6F">
        <w:t xml:space="preserve">hervorragenden </w:t>
      </w:r>
      <w:r w:rsidR="00820AA8" w:rsidRPr="00267B6F">
        <w:t xml:space="preserve">Ergebnissen </w:t>
      </w:r>
      <w:r w:rsidR="00AE19FF" w:rsidRPr="00267B6F">
        <w:t xml:space="preserve">führen. </w:t>
      </w:r>
      <w:r w:rsidR="00F963AF" w:rsidRPr="00267B6F">
        <w:t xml:space="preserve">Schließlich zählt nicht der Preis allein – mindestens genauso wichtig </w:t>
      </w:r>
      <w:r w:rsidR="00B70FC8" w:rsidRPr="00267B6F">
        <w:t xml:space="preserve">sind faire und partnerschaftliche Vertragsbedingungen, </w:t>
      </w:r>
      <w:r w:rsidR="00AE19FF" w:rsidRPr="00267B6F">
        <w:t xml:space="preserve">bei denen sich unsere </w:t>
      </w:r>
      <w:r w:rsidR="00820AA8" w:rsidRPr="00267B6F">
        <w:t>Energiek</w:t>
      </w:r>
      <w:r w:rsidR="00AE19FF" w:rsidRPr="00267B6F">
        <w:t xml:space="preserve">unden im wahrsten Sinne des Wortes ‚gut versorgt‘ </w:t>
      </w:r>
      <w:r w:rsidR="00093B3A" w:rsidRPr="00267B6F">
        <w:t>fühlen</w:t>
      </w:r>
      <w:r w:rsidR="00AE19FF" w:rsidRPr="00267B6F">
        <w:t>.</w:t>
      </w:r>
      <w:r w:rsidRPr="00267B6F">
        <w:t>“</w:t>
      </w:r>
    </w:p>
    <w:p w14:paraId="278FED58" w14:textId="2C1EC961" w:rsidR="00B5110A" w:rsidRPr="00D74DA2" w:rsidRDefault="005A4863" w:rsidP="00B920E0">
      <w:pPr>
        <w:spacing w:after="120" w:line="276" w:lineRule="auto"/>
        <w:rPr>
          <w:rStyle w:val="Hyperlink"/>
          <w:rFonts w:ascii="Calibri" w:hAnsi="Calibri" w:cs="ApexNew-Book"/>
          <w:color w:val="2E74B5" w:themeColor="accent1" w:themeShade="BF"/>
        </w:rPr>
      </w:pPr>
      <w:r w:rsidRPr="00267B6F">
        <w:rPr>
          <w:rFonts w:ascii="Calibri" w:hAnsi="Calibri" w:cs="ApexNew-Book"/>
        </w:rPr>
        <w:t xml:space="preserve">Weitere Informationen </w:t>
      </w:r>
      <w:r w:rsidR="00AE19FF" w:rsidRPr="00267B6F">
        <w:rPr>
          <w:rFonts w:ascii="Calibri" w:hAnsi="Calibri" w:cs="ApexNew-Book"/>
        </w:rPr>
        <w:t>zur Studie unter</w:t>
      </w:r>
      <w:r w:rsidRPr="00267B6F">
        <w:rPr>
          <w:rFonts w:ascii="Calibri" w:hAnsi="Calibri" w:cs="ApexNew-Book"/>
        </w:rPr>
        <w:t>:</w:t>
      </w:r>
      <w:r w:rsidR="00977E1F" w:rsidRPr="00267B6F">
        <w:rPr>
          <w:rFonts w:ascii="Calibri" w:hAnsi="Calibri" w:cs="ApexNew-Book"/>
        </w:rPr>
        <w:br/>
      </w:r>
      <w:hyperlink r:id="rId9" w:history="1">
        <w:r w:rsidR="00977E1F" w:rsidRPr="00D74DA2">
          <w:rPr>
            <w:rStyle w:val="Hyperlink"/>
            <w:rFonts w:ascii="Calibri" w:hAnsi="Calibri" w:cs="ApexNew-Book"/>
            <w:color w:val="2E74B5" w:themeColor="accent1" w:themeShade="BF"/>
          </w:rPr>
          <w:t>http://disq.de/2017/20170315-Stromanbieter.html</w:t>
        </w:r>
      </w:hyperlink>
    </w:p>
    <w:p w14:paraId="751C7A70" w14:textId="275EFFA0" w:rsidR="002B0BDE" w:rsidRPr="00267B6F" w:rsidRDefault="002B0BDE" w:rsidP="00267B6F">
      <w:pPr>
        <w:spacing w:before="600" w:after="0" w:line="276" w:lineRule="auto"/>
        <w:rPr>
          <w:i/>
          <w:sz w:val="20"/>
          <w:szCs w:val="20"/>
        </w:rPr>
      </w:pPr>
      <w:r w:rsidRPr="00267B6F">
        <w:rPr>
          <w:i/>
          <w:sz w:val="20"/>
          <w:szCs w:val="20"/>
        </w:rPr>
        <w:t xml:space="preserve">Bild </w:t>
      </w:r>
      <w:hyperlink r:id="rId10" w:history="1">
        <w:r w:rsidRPr="00D74DA2">
          <w:rPr>
            <w:rStyle w:val="Hyperlink"/>
            <w:i/>
            <w:color w:val="2E74B5" w:themeColor="accent1" w:themeShade="BF"/>
            <w:sz w:val="20"/>
            <w:szCs w:val="20"/>
          </w:rPr>
          <w:t>MONTANA_Eingang.jpg</w:t>
        </w:r>
      </w:hyperlink>
      <w:bookmarkStart w:id="0" w:name="_GoBack"/>
      <w:bookmarkEnd w:id="0"/>
    </w:p>
    <w:p w14:paraId="67A67419" w14:textId="77777777" w:rsidR="00267B6F" w:rsidRPr="00267B6F" w:rsidRDefault="00267B6F">
      <w:pPr>
        <w:rPr>
          <w:b/>
          <w:sz w:val="28"/>
          <w:szCs w:val="28"/>
        </w:rPr>
      </w:pPr>
      <w:r w:rsidRPr="00267B6F">
        <w:rPr>
          <w:b/>
          <w:sz w:val="28"/>
          <w:szCs w:val="28"/>
        </w:rPr>
        <w:br w:type="page"/>
      </w:r>
    </w:p>
    <w:p w14:paraId="6092187E" w14:textId="673E99FD" w:rsidR="002B74AF" w:rsidRPr="00267B6F" w:rsidRDefault="002B74AF" w:rsidP="00125385">
      <w:pPr>
        <w:spacing w:before="600" w:after="360" w:line="240" w:lineRule="auto"/>
        <w:jc w:val="right"/>
        <w:rPr>
          <w:b/>
          <w:sz w:val="28"/>
          <w:szCs w:val="28"/>
        </w:rPr>
      </w:pPr>
      <w:r w:rsidRPr="00267B6F">
        <w:rPr>
          <w:b/>
          <w:sz w:val="28"/>
          <w:szCs w:val="28"/>
        </w:rPr>
        <w:lastRenderedPageBreak/>
        <w:t>Pressekontakt</w:t>
      </w:r>
    </w:p>
    <w:p w14:paraId="5FC272B6" w14:textId="4B9BDA2D" w:rsidR="002B74AF" w:rsidRPr="00267B6F" w:rsidRDefault="002B74AF" w:rsidP="00125385">
      <w:pPr>
        <w:spacing w:after="280" w:line="276" w:lineRule="auto"/>
        <w:jc w:val="right"/>
        <w:rPr>
          <w:sz w:val="20"/>
          <w:szCs w:val="20"/>
        </w:rPr>
      </w:pPr>
      <w:r w:rsidRPr="00267B6F">
        <w:rPr>
          <w:sz w:val="20"/>
          <w:szCs w:val="20"/>
        </w:rPr>
        <w:t>MONTANA Group GmbH</w:t>
      </w:r>
      <w:r w:rsidR="00125385" w:rsidRPr="00267B6F">
        <w:rPr>
          <w:sz w:val="20"/>
          <w:szCs w:val="20"/>
        </w:rPr>
        <w:br/>
      </w:r>
      <w:r w:rsidR="00614301" w:rsidRPr="00267B6F">
        <w:rPr>
          <w:sz w:val="20"/>
          <w:szCs w:val="20"/>
        </w:rPr>
        <w:t>Judith Borowitz</w:t>
      </w:r>
      <w:r w:rsidR="00125385" w:rsidRPr="00267B6F">
        <w:rPr>
          <w:sz w:val="20"/>
          <w:szCs w:val="20"/>
        </w:rPr>
        <w:br/>
      </w:r>
      <w:r w:rsidRPr="00267B6F">
        <w:rPr>
          <w:sz w:val="20"/>
          <w:szCs w:val="20"/>
        </w:rPr>
        <w:t>Telefon +49 (0)89 641 65 176</w:t>
      </w:r>
      <w:r w:rsidR="00125385" w:rsidRPr="00267B6F">
        <w:rPr>
          <w:sz w:val="20"/>
          <w:szCs w:val="20"/>
        </w:rPr>
        <w:br/>
      </w:r>
      <w:r w:rsidRPr="00267B6F">
        <w:rPr>
          <w:sz w:val="20"/>
          <w:szCs w:val="20"/>
        </w:rPr>
        <w:t>Fax +49 (0)89 641 65 192</w:t>
      </w:r>
      <w:r w:rsidR="00125385" w:rsidRPr="00267B6F">
        <w:rPr>
          <w:sz w:val="20"/>
          <w:szCs w:val="20"/>
        </w:rPr>
        <w:br/>
      </w:r>
      <w:r w:rsidRPr="00267B6F">
        <w:rPr>
          <w:sz w:val="20"/>
          <w:szCs w:val="20"/>
        </w:rPr>
        <w:t>presse@montana-energie.de</w:t>
      </w:r>
      <w:r w:rsidR="00125385" w:rsidRPr="00267B6F">
        <w:rPr>
          <w:sz w:val="20"/>
          <w:szCs w:val="20"/>
        </w:rPr>
        <w:br/>
      </w:r>
      <w:r w:rsidRPr="00267B6F">
        <w:rPr>
          <w:sz w:val="20"/>
          <w:szCs w:val="20"/>
        </w:rPr>
        <w:t>www.montana-energie.de</w:t>
      </w:r>
    </w:p>
    <w:p w14:paraId="41B7A142" w14:textId="77777777" w:rsidR="002B74AF" w:rsidRPr="00267B6F" w:rsidRDefault="002B74AF" w:rsidP="002B74AF">
      <w:pPr>
        <w:spacing w:after="0" w:line="276" w:lineRule="auto"/>
        <w:jc w:val="right"/>
        <w:rPr>
          <w:sz w:val="20"/>
          <w:szCs w:val="20"/>
        </w:rPr>
      </w:pPr>
      <w:proofErr w:type="spellStart"/>
      <w:r w:rsidRPr="00267B6F">
        <w:rPr>
          <w:sz w:val="20"/>
          <w:szCs w:val="20"/>
        </w:rPr>
        <w:t>Press’n’Relations</w:t>
      </w:r>
      <w:proofErr w:type="spellEnd"/>
      <w:r w:rsidRPr="00267B6F">
        <w:rPr>
          <w:sz w:val="20"/>
          <w:szCs w:val="20"/>
        </w:rPr>
        <w:t xml:space="preserve"> II GmbH</w:t>
      </w:r>
      <w:r w:rsidR="00125385" w:rsidRPr="00267B6F">
        <w:rPr>
          <w:sz w:val="20"/>
          <w:szCs w:val="20"/>
        </w:rPr>
        <w:br/>
      </w:r>
      <w:r w:rsidRPr="00267B6F">
        <w:rPr>
          <w:sz w:val="20"/>
          <w:szCs w:val="20"/>
        </w:rPr>
        <w:t>Ralf Dunker</w:t>
      </w:r>
      <w:r w:rsidR="00125385" w:rsidRPr="00267B6F">
        <w:rPr>
          <w:sz w:val="20"/>
          <w:szCs w:val="20"/>
        </w:rPr>
        <w:br/>
      </w:r>
      <w:r w:rsidRPr="00267B6F">
        <w:rPr>
          <w:sz w:val="20"/>
          <w:szCs w:val="20"/>
        </w:rPr>
        <w:t>Telefon +49 (0)89 5404 722-11</w:t>
      </w:r>
      <w:r w:rsidR="00125385" w:rsidRPr="00267B6F">
        <w:rPr>
          <w:sz w:val="20"/>
          <w:szCs w:val="20"/>
        </w:rPr>
        <w:br/>
      </w:r>
      <w:r w:rsidRPr="00267B6F">
        <w:rPr>
          <w:sz w:val="20"/>
          <w:szCs w:val="20"/>
        </w:rPr>
        <w:t>Fax +49 (0)89 5404 722-29</w:t>
      </w:r>
      <w:r w:rsidR="00125385" w:rsidRPr="00267B6F">
        <w:rPr>
          <w:sz w:val="20"/>
          <w:szCs w:val="20"/>
        </w:rPr>
        <w:br/>
      </w:r>
      <w:r w:rsidRPr="00267B6F">
        <w:rPr>
          <w:sz w:val="20"/>
          <w:szCs w:val="20"/>
        </w:rPr>
        <w:t>du@press-n-relations.de</w:t>
      </w:r>
      <w:r w:rsidR="00125385" w:rsidRPr="00267B6F">
        <w:rPr>
          <w:sz w:val="20"/>
          <w:szCs w:val="20"/>
        </w:rPr>
        <w:br/>
      </w:r>
      <w:r w:rsidRPr="00267B6F">
        <w:rPr>
          <w:sz w:val="20"/>
          <w:szCs w:val="20"/>
        </w:rPr>
        <w:t>www.press-n-relations.de</w:t>
      </w:r>
    </w:p>
    <w:p w14:paraId="1BC7F8F0" w14:textId="77777777" w:rsidR="008D2238" w:rsidRPr="00267B6F" w:rsidRDefault="008D2238" w:rsidP="008D2238">
      <w:pPr>
        <w:rPr>
          <w:b/>
          <w:sz w:val="28"/>
          <w:szCs w:val="28"/>
        </w:rPr>
      </w:pPr>
      <w:r w:rsidRPr="00267B6F">
        <w:rPr>
          <w:b/>
          <w:sz w:val="28"/>
          <w:szCs w:val="28"/>
        </w:rPr>
        <w:t>Über MONTANA</w:t>
      </w:r>
    </w:p>
    <w:p w14:paraId="31548C79" w14:textId="3A14BC69" w:rsidR="008D2238" w:rsidRPr="00267B6F" w:rsidRDefault="008D2238" w:rsidP="008D2238">
      <w:pPr>
        <w:spacing w:after="280" w:line="276" w:lineRule="auto"/>
        <w:rPr>
          <w:spacing w:val="-2"/>
          <w:sz w:val="20"/>
          <w:szCs w:val="20"/>
        </w:rPr>
      </w:pPr>
      <w:r w:rsidRPr="00267B6F">
        <w:rPr>
          <w:spacing w:val="-2"/>
        </w:rPr>
        <w:t xml:space="preserve">Seit über 55 Jahren ist die MONTANA Gruppe im Energiemarkt tätig. Als vielseitiger Energieanbieter hat sich das Unternehmen auf </w:t>
      </w:r>
      <w:r w:rsidR="00AA4F96" w:rsidRPr="00267B6F">
        <w:rPr>
          <w:spacing w:val="-2"/>
        </w:rPr>
        <w:t xml:space="preserve">die Versorgung mit </w:t>
      </w:r>
      <w:r w:rsidRPr="00267B6F">
        <w:rPr>
          <w:spacing w:val="-2"/>
        </w:rPr>
        <w:t>Erdgas</w:t>
      </w:r>
      <w:r w:rsidR="004B0317" w:rsidRPr="00267B6F">
        <w:rPr>
          <w:spacing w:val="-2"/>
        </w:rPr>
        <w:t xml:space="preserve"> und</w:t>
      </w:r>
      <w:r w:rsidRPr="00267B6F">
        <w:rPr>
          <w:spacing w:val="-2"/>
        </w:rPr>
        <w:t xml:space="preserve"> </w:t>
      </w:r>
      <w:r w:rsidR="00AA4F96" w:rsidRPr="00267B6F">
        <w:rPr>
          <w:spacing w:val="-2"/>
        </w:rPr>
        <w:t xml:space="preserve">Strom, den Handel mit </w:t>
      </w:r>
      <w:r w:rsidRPr="00267B6F">
        <w:rPr>
          <w:spacing w:val="-2"/>
        </w:rPr>
        <w:t>Mineralölprodukten und regenerativen Energien sowie auf technische Serviceleistungen rund um die Heizung spezialisiert.</w:t>
      </w:r>
      <w:r w:rsidRPr="00267B6F">
        <w:t xml:space="preserve"> MONTANA</w:t>
      </w:r>
      <w:r w:rsidR="00614301" w:rsidRPr="00267B6F">
        <w:t xml:space="preserve"> versorgt über 26</w:t>
      </w:r>
      <w:r w:rsidRPr="00267B6F">
        <w:t xml:space="preserve">0.000 Kunden in Deutschland und Österreich und ist einer der größten </w:t>
      </w:r>
      <w:r w:rsidRPr="00267B6F">
        <w:rPr>
          <w:spacing w:val="-2"/>
        </w:rPr>
        <w:t>mittelständischen Energielieferanten Deutschlands. Die MONTANA Gruppe ist mit</w:t>
      </w:r>
      <w:r w:rsidR="009A260C" w:rsidRPr="00267B6F">
        <w:rPr>
          <w:spacing w:val="-2"/>
        </w:rPr>
        <w:t xml:space="preserve"> </w:t>
      </w:r>
      <w:r w:rsidRPr="00267B6F">
        <w:rPr>
          <w:spacing w:val="-2"/>
        </w:rPr>
        <w:t>200</w:t>
      </w:r>
      <w:r w:rsidR="009A260C" w:rsidRPr="00267B6F">
        <w:rPr>
          <w:spacing w:val="-2"/>
        </w:rPr>
        <w:t> </w:t>
      </w:r>
      <w:r w:rsidRPr="00267B6F">
        <w:rPr>
          <w:spacing w:val="-2"/>
        </w:rPr>
        <w:t>Mitarbeitern an 1</w:t>
      </w:r>
      <w:r w:rsidR="00AA4F96" w:rsidRPr="00267B6F">
        <w:rPr>
          <w:spacing w:val="-2"/>
        </w:rPr>
        <w:t>6</w:t>
      </w:r>
      <w:r w:rsidRPr="00267B6F">
        <w:rPr>
          <w:spacing w:val="-2"/>
        </w:rPr>
        <w:t xml:space="preserve"> Standorten in Deutschland </w:t>
      </w:r>
      <w:r w:rsidR="00AA4F96" w:rsidRPr="00267B6F">
        <w:rPr>
          <w:spacing w:val="-2"/>
        </w:rPr>
        <w:t xml:space="preserve">und Österreich </w:t>
      </w:r>
      <w:r w:rsidRPr="00267B6F">
        <w:rPr>
          <w:spacing w:val="-2"/>
        </w:rPr>
        <w:t>vertreten. Der Jahresumsatz beträgt über</w:t>
      </w:r>
      <w:r w:rsidR="009A260C" w:rsidRPr="00267B6F">
        <w:rPr>
          <w:spacing w:val="-2"/>
        </w:rPr>
        <w:t> </w:t>
      </w:r>
      <w:r w:rsidRPr="00267B6F">
        <w:rPr>
          <w:spacing w:val="-2"/>
        </w:rPr>
        <w:t>550</w:t>
      </w:r>
      <w:r w:rsidR="009A260C" w:rsidRPr="00267B6F">
        <w:rPr>
          <w:spacing w:val="-2"/>
        </w:rPr>
        <w:t> </w:t>
      </w:r>
      <w:r w:rsidRPr="00267B6F">
        <w:rPr>
          <w:spacing w:val="-2"/>
        </w:rPr>
        <w:t>Mio.</w:t>
      </w:r>
      <w:r w:rsidR="009A260C" w:rsidRPr="00267B6F">
        <w:rPr>
          <w:spacing w:val="-2"/>
        </w:rPr>
        <w:t> </w:t>
      </w:r>
      <w:r w:rsidRPr="00267B6F">
        <w:rPr>
          <w:spacing w:val="-2"/>
        </w:rPr>
        <w:t>Euro. Die Zentrale befindet sich in Grünwald bei München.</w:t>
      </w:r>
    </w:p>
    <w:p w14:paraId="139DBB40" w14:textId="77777777" w:rsidR="008D2238" w:rsidRPr="00267B6F" w:rsidRDefault="008D2238" w:rsidP="008D2238">
      <w:pPr>
        <w:spacing w:after="0" w:line="276" w:lineRule="auto"/>
        <w:rPr>
          <w:sz w:val="20"/>
          <w:szCs w:val="20"/>
        </w:rPr>
      </w:pPr>
      <w:r w:rsidRPr="00267B6F">
        <w:rPr>
          <w:sz w:val="20"/>
          <w:szCs w:val="20"/>
        </w:rPr>
        <w:t>Weitere Informationen finden Sie unter www.montana-energie.de.</w:t>
      </w:r>
    </w:p>
    <w:sectPr w:rsidR="008D2238" w:rsidRPr="00267B6F" w:rsidSect="00F860E0">
      <w:headerReference w:type="default" r:id="rId11"/>
      <w:pgSz w:w="11906" w:h="16838"/>
      <w:pgMar w:top="2269" w:right="1417" w:bottom="568" w:left="1417" w:header="708" w:footer="708" w:gutter="0"/>
      <w:cols w:space="708"/>
      <w:docGrid w:linePitch="360"/>
    </w:sectPr>
  </w:body>
</w:document>
</file>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61811458"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BDB6E9F" w14:textId="77777777" w:rsidR="00212B1B" w:rsidRDefault="00212B1B" w:rsidP="00624D7E">
      <w:pPr>
        <w:spacing w:after="0" w:line="240" w:lineRule="auto"/>
      </w:pPr>
      <w:r>
        <w:separator/>
      </w:r>
    </w:p>
  </w:endnote>
  <w:endnote w:type="continuationSeparator" w:id="0">
    <w:p w14:paraId="1BBAF013" w14:textId="77777777" w:rsidR="00212B1B" w:rsidRDefault="00212B1B" w:rsidP="00624D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Lucida Grande">
    <w:altName w:val="Arial"/>
    <w:charset w:val="00"/>
    <w:family w:val="auto"/>
    <w:pitch w:val="variable"/>
    <w:sig w:usb0="00000000" w:usb1="5000A1FF" w:usb2="00000000" w:usb3="00000000" w:csb0="000001BF" w:csb1="00000000"/>
  </w:font>
  <w:font w:name="ApexNew-Book">
    <w:panose1 w:val="00000000000000000000"/>
    <w:charset w:val="00"/>
    <w:family w:val="swiss"/>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7499BE3" w14:textId="77777777" w:rsidR="00212B1B" w:rsidRDefault="00212B1B" w:rsidP="00624D7E">
      <w:pPr>
        <w:spacing w:after="0" w:line="240" w:lineRule="auto"/>
      </w:pPr>
      <w:r>
        <w:separator/>
      </w:r>
    </w:p>
  </w:footnote>
  <w:footnote w:type="continuationSeparator" w:id="0">
    <w:p w14:paraId="19C207AB" w14:textId="77777777" w:rsidR="00212B1B" w:rsidRDefault="00212B1B" w:rsidP="00624D7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6036D3" w14:textId="7C9F6361" w:rsidR="00F67394" w:rsidRDefault="00F67394" w:rsidP="00624D7E">
    <w:pPr>
      <w:pStyle w:val="Kopfzeile"/>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F4F4776"/>
    <w:multiLevelType w:val="hybridMultilevel"/>
    <w:tmpl w:val="3384A48C"/>
    <w:lvl w:ilvl="0" w:tplc="29AAEA08">
      <w:start w:val="1"/>
      <w:numFmt w:val="bullet"/>
      <w:lvlText w:val=""/>
      <w:lvlJc w:val="left"/>
      <w:pPr>
        <w:ind w:left="720" w:hanging="360"/>
      </w:pPr>
      <w:rPr>
        <w:rFonts w:ascii="Wingdings 2" w:hAnsi="Wingdings 2" w:hint="default"/>
        <w:color w:val="E20025"/>
        <w:w w:val="90"/>
        <w:sz w:val="22"/>
        <w:u w:color="FF0000"/>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Judith Borowitz">
    <w15:presenceInfo w15:providerId="None" w15:userId="Judith Borowitz"/>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9"/>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4D7E"/>
    <w:rsid w:val="0003225B"/>
    <w:rsid w:val="000747EC"/>
    <w:rsid w:val="00093B3A"/>
    <w:rsid w:val="000B0E54"/>
    <w:rsid w:val="000B2E64"/>
    <w:rsid w:val="000E4036"/>
    <w:rsid w:val="000E4C8F"/>
    <w:rsid w:val="000F49FE"/>
    <w:rsid w:val="00107E79"/>
    <w:rsid w:val="00125385"/>
    <w:rsid w:val="001337BB"/>
    <w:rsid w:val="0016230D"/>
    <w:rsid w:val="001878F3"/>
    <w:rsid w:val="001952F7"/>
    <w:rsid w:val="001C567B"/>
    <w:rsid w:val="001E00E4"/>
    <w:rsid w:val="001E2B5C"/>
    <w:rsid w:val="001E511A"/>
    <w:rsid w:val="00212B1B"/>
    <w:rsid w:val="00223B2C"/>
    <w:rsid w:val="002611FE"/>
    <w:rsid w:val="00267B6F"/>
    <w:rsid w:val="00287E69"/>
    <w:rsid w:val="002906E0"/>
    <w:rsid w:val="002B0BDE"/>
    <w:rsid w:val="002B1BF6"/>
    <w:rsid w:val="002B74AF"/>
    <w:rsid w:val="002C6DDF"/>
    <w:rsid w:val="002D2164"/>
    <w:rsid w:val="002D2C79"/>
    <w:rsid w:val="002D2F1D"/>
    <w:rsid w:val="0034474F"/>
    <w:rsid w:val="003606D9"/>
    <w:rsid w:val="00362E26"/>
    <w:rsid w:val="00373677"/>
    <w:rsid w:val="00374899"/>
    <w:rsid w:val="003B3908"/>
    <w:rsid w:val="003D195E"/>
    <w:rsid w:val="0040039E"/>
    <w:rsid w:val="00406D20"/>
    <w:rsid w:val="004429A6"/>
    <w:rsid w:val="00454ACE"/>
    <w:rsid w:val="004811CA"/>
    <w:rsid w:val="004A1CA4"/>
    <w:rsid w:val="004B0317"/>
    <w:rsid w:val="004B78F6"/>
    <w:rsid w:val="00503DD5"/>
    <w:rsid w:val="00596531"/>
    <w:rsid w:val="005A4863"/>
    <w:rsid w:val="005B2454"/>
    <w:rsid w:val="005C500C"/>
    <w:rsid w:val="005C6638"/>
    <w:rsid w:val="005D0CBE"/>
    <w:rsid w:val="005E2CD3"/>
    <w:rsid w:val="005E2CE9"/>
    <w:rsid w:val="005E6669"/>
    <w:rsid w:val="005F6490"/>
    <w:rsid w:val="006120AD"/>
    <w:rsid w:val="00614301"/>
    <w:rsid w:val="006210DC"/>
    <w:rsid w:val="00623289"/>
    <w:rsid w:val="00624D7E"/>
    <w:rsid w:val="00651635"/>
    <w:rsid w:val="00663BB1"/>
    <w:rsid w:val="00682E74"/>
    <w:rsid w:val="006B27A2"/>
    <w:rsid w:val="00727904"/>
    <w:rsid w:val="007810BE"/>
    <w:rsid w:val="00782F40"/>
    <w:rsid w:val="007877CD"/>
    <w:rsid w:val="007A2615"/>
    <w:rsid w:val="007C6077"/>
    <w:rsid w:val="007C6556"/>
    <w:rsid w:val="007F22CB"/>
    <w:rsid w:val="007F37E4"/>
    <w:rsid w:val="00803F72"/>
    <w:rsid w:val="00807E71"/>
    <w:rsid w:val="00815C78"/>
    <w:rsid w:val="00820AA8"/>
    <w:rsid w:val="00826CC4"/>
    <w:rsid w:val="00827A68"/>
    <w:rsid w:val="008330DA"/>
    <w:rsid w:val="008344A3"/>
    <w:rsid w:val="00855875"/>
    <w:rsid w:val="00864D16"/>
    <w:rsid w:val="00881969"/>
    <w:rsid w:val="008D2238"/>
    <w:rsid w:val="00920FC3"/>
    <w:rsid w:val="00957FFA"/>
    <w:rsid w:val="009715BA"/>
    <w:rsid w:val="00977E1F"/>
    <w:rsid w:val="00993EC4"/>
    <w:rsid w:val="009A260C"/>
    <w:rsid w:val="009A6A68"/>
    <w:rsid w:val="009A7F7D"/>
    <w:rsid w:val="009C5C5E"/>
    <w:rsid w:val="009E42B9"/>
    <w:rsid w:val="009F22D5"/>
    <w:rsid w:val="00A03AEC"/>
    <w:rsid w:val="00A10478"/>
    <w:rsid w:val="00A13EBF"/>
    <w:rsid w:val="00A3271C"/>
    <w:rsid w:val="00A42432"/>
    <w:rsid w:val="00A53E98"/>
    <w:rsid w:val="00AA4F96"/>
    <w:rsid w:val="00AB218E"/>
    <w:rsid w:val="00AB65BC"/>
    <w:rsid w:val="00AE19FF"/>
    <w:rsid w:val="00AF12B0"/>
    <w:rsid w:val="00B02B32"/>
    <w:rsid w:val="00B34D52"/>
    <w:rsid w:val="00B5110A"/>
    <w:rsid w:val="00B70FC8"/>
    <w:rsid w:val="00B71298"/>
    <w:rsid w:val="00B712E7"/>
    <w:rsid w:val="00B90B61"/>
    <w:rsid w:val="00B920E0"/>
    <w:rsid w:val="00B97F6E"/>
    <w:rsid w:val="00BA0FA9"/>
    <w:rsid w:val="00BA14EA"/>
    <w:rsid w:val="00C36C48"/>
    <w:rsid w:val="00C655BD"/>
    <w:rsid w:val="00C7302E"/>
    <w:rsid w:val="00CB0FA7"/>
    <w:rsid w:val="00CB12A0"/>
    <w:rsid w:val="00D10610"/>
    <w:rsid w:val="00D12888"/>
    <w:rsid w:val="00D74DA2"/>
    <w:rsid w:val="00DD4A4F"/>
    <w:rsid w:val="00DE7008"/>
    <w:rsid w:val="00E01D40"/>
    <w:rsid w:val="00E05F80"/>
    <w:rsid w:val="00E21FE0"/>
    <w:rsid w:val="00E30C9E"/>
    <w:rsid w:val="00E530BA"/>
    <w:rsid w:val="00E60E8B"/>
    <w:rsid w:val="00E95E7F"/>
    <w:rsid w:val="00EA07CA"/>
    <w:rsid w:val="00EA0861"/>
    <w:rsid w:val="00EA4047"/>
    <w:rsid w:val="00ED5100"/>
    <w:rsid w:val="00ED7E4F"/>
    <w:rsid w:val="00F013D3"/>
    <w:rsid w:val="00F12F65"/>
    <w:rsid w:val="00F20C14"/>
    <w:rsid w:val="00F30C8A"/>
    <w:rsid w:val="00F40B84"/>
    <w:rsid w:val="00F444AE"/>
    <w:rsid w:val="00F4718C"/>
    <w:rsid w:val="00F67394"/>
    <w:rsid w:val="00F860E0"/>
    <w:rsid w:val="00F963AF"/>
    <w:rsid w:val="00FF583C"/>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8193"/>
    <o:shapelayout v:ext="edit">
      <o:idmap v:ext="edit" data="1"/>
    </o:shapelayout>
  </w:shapeDefaults>
  <w:decimalSymbol w:val=","/>
  <w:listSeparator w:val=";"/>
  <w14:docId w14:val="732FC8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624D7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24D7E"/>
  </w:style>
  <w:style w:type="paragraph" w:styleId="Fuzeile">
    <w:name w:val="footer"/>
    <w:basedOn w:val="Standard"/>
    <w:link w:val="FuzeileZchn"/>
    <w:uiPriority w:val="99"/>
    <w:unhideWhenUsed/>
    <w:rsid w:val="00624D7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24D7E"/>
  </w:style>
  <w:style w:type="paragraph" w:styleId="Listenabsatz">
    <w:name w:val="List Paragraph"/>
    <w:basedOn w:val="Standard"/>
    <w:uiPriority w:val="34"/>
    <w:qFormat/>
    <w:rsid w:val="005B2454"/>
    <w:pPr>
      <w:ind w:left="720"/>
      <w:contextualSpacing/>
    </w:pPr>
  </w:style>
  <w:style w:type="character" w:styleId="Hyperlink">
    <w:name w:val="Hyperlink"/>
    <w:basedOn w:val="Absatz-Standardschriftart"/>
    <w:uiPriority w:val="99"/>
    <w:unhideWhenUsed/>
    <w:rsid w:val="002B0BDE"/>
    <w:rPr>
      <w:color w:val="0563C1" w:themeColor="hyperlink"/>
      <w:u w:val="single"/>
    </w:rPr>
  </w:style>
  <w:style w:type="paragraph" w:styleId="Sprechblasentext">
    <w:name w:val="Balloon Text"/>
    <w:basedOn w:val="Standard"/>
    <w:link w:val="SprechblasentextZchn"/>
    <w:uiPriority w:val="99"/>
    <w:semiHidden/>
    <w:unhideWhenUsed/>
    <w:rsid w:val="00A13EBF"/>
    <w:pPr>
      <w:spacing w:after="0" w:line="240" w:lineRule="auto"/>
    </w:pPr>
    <w:rPr>
      <w:rFonts w:ascii="Lucida Grande" w:hAnsi="Lucida Grande"/>
      <w:sz w:val="18"/>
      <w:szCs w:val="18"/>
    </w:rPr>
  </w:style>
  <w:style w:type="character" w:customStyle="1" w:styleId="SprechblasentextZchn">
    <w:name w:val="Sprechblasentext Zchn"/>
    <w:basedOn w:val="Absatz-Standardschriftart"/>
    <w:link w:val="Sprechblasentext"/>
    <w:uiPriority w:val="99"/>
    <w:semiHidden/>
    <w:rsid w:val="00A13EBF"/>
    <w:rPr>
      <w:rFonts w:ascii="Lucida Grande" w:hAnsi="Lucida Grande"/>
      <w:sz w:val="18"/>
      <w:szCs w:val="18"/>
    </w:rPr>
  </w:style>
  <w:style w:type="character" w:styleId="BesuchterHyperlink">
    <w:name w:val="FollowedHyperlink"/>
    <w:basedOn w:val="Absatz-Standardschriftart"/>
    <w:uiPriority w:val="99"/>
    <w:semiHidden/>
    <w:unhideWhenUsed/>
    <w:rsid w:val="005A4863"/>
    <w:rPr>
      <w:color w:val="954F72" w:themeColor="followedHyperlink"/>
      <w:u w:val="single"/>
    </w:rPr>
  </w:style>
  <w:style w:type="character" w:styleId="Kommentarzeichen">
    <w:name w:val="annotation reference"/>
    <w:basedOn w:val="Absatz-Standardschriftart"/>
    <w:uiPriority w:val="99"/>
    <w:semiHidden/>
    <w:unhideWhenUsed/>
    <w:rsid w:val="00FF583C"/>
    <w:rPr>
      <w:sz w:val="18"/>
      <w:szCs w:val="18"/>
    </w:rPr>
  </w:style>
  <w:style w:type="paragraph" w:styleId="Kommentartext">
    <w:name w:val="annotation text"/>
    <w:basedOn w:val="Standard"/>
    <w:link w:val="KommentartextZchn"/>
    <w:uiPriority w:val="99"/>
    <w:semiHidden/>
    <w:unhideWhenUsed/>
    <w:rsid w:val="00FF583C"/>
    <w:pPr>
      <w:spacing w:line="240" w:lineRule="auto"/>
    </w:pPr>
    <w:rPr>
      <w:sz w:val="24"/>
      <w:szCs w:val="24"/>
    </w:rPr>
  </w:style>
  <w:style w:type="character" w:customStyle="1" w:styleId="KommentartextZchn">
    <w:name w:val="Kommentartext Zchn"/>
    <w:basedOn w:val="Absatz-Standardschriftart"/>
    <w:link w:val="Kommentartext"/>
    <w:uiPriority w:val="99"/>
    <w:semiHidden/>
    <w:rsid w:val="00FF583C"/>
    <w:rPr>
      <w:sz w:val="24"/>
      <w:szCs w:val="24"/>
    </w:rPr>
  </w:style>
  <w:style w:type="paragraph" w:styleId="Kommentarthema">
    <w:name w:val="annotation subject"/>
    <w:basedOn w:val="Kommentartext"/>
    <w:next w:val="Kommentartext"/>
    <w:link w:val="KommentarthemaZchn"/>
    <w:uiPriority w:val="99"/>
    <w:semiHidden/>
    <w:unhideWhenUsed/>
    <w:rsid w:val="00FF583C"/>
    <w:rPr>
      <w:b/>
      <w:bCs/>
      <w:sz w:val="20"/>
      <w:szCs w:val="20"/>
    </w:rPr>
  </w:style>
  <w:style w:type="character" w:customStyle="1" w:styleId="KommentarthemaZchn">
    <w:name w:val="Kommentarthema Zchn"/>
    <w:basedOn w:val="KommentartextZchn"/>
    <w:link w:val="Kommentarthema"/>
    <w:uiPriority w:val="99"/>
    <w:semiHidden/>
    <w:rsid w:val="00FF583C"/>
    <w:rPr>
      <w:b/>
      <w:bCs/>
      <w:sz w:val="20"/>
      <w:szCs w:val="20"/>
    </w:rPr>
  </w:style>
  <w:style w:type="character" w:customStyle="1" w:styleId="titel-s">
    <w:name w:val="titel-s"/>
    <w:basedOn w:val="Absatz-Standardschriftart"/>
    <w:rsid w:val="00A42432"/>
  </w:style>
  <w:style w:type="paragraph" w:customStyle="1" w:styleId="Default">
    <w:name w:val="Default"/>
    <w:rsid w:val="00977E1F"/>
    <w:pPr>
      <w:autoSpaceDE w:val="0"/>
      <w:autoSpaceDN w:val="0"/>
      <w:adjustRightInd w:val="0"/>
      <w:spacing w:after="0" w:line="240" w:lineRule="auto"/>
    </w:pPr>
    <w:rPr>
      <w:rFonts w:ascii="Calibri" w:hAnsi="Calibri" w:cs="Calibri"/>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624D7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24D7E"/>
  </w:style>
  <w:style w:type="paragraph" w:styleId="Fuzeile">
    <w:name w:val="footer"/>
    <w:basedOn w:val="Standard"/>
    <w:link w:val="FuzeileZchn"/>
    <w:uiPriority w:val="99"/>
    <w:unhideWhenUsed/>
    <w:rsid w:val="00624D7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24D7E"/>
  </w:style>
  <w:style w:type="paragraph" w:styleId="Listenabsatz">
    <w:name w:val="List Paragraph"/>
    <w:basedOn w:val="Standard"/>
    <w:uiPriority w:val="34"/>
    <w:qFormat/>
    <w:rsid w:val="005B2454"/>
    <w:pPr>
      <w:ind w:left="720"/>
      <w:contextualSpacing/>
    </w:pPr>
  </w:style>
  <w:style w:type="character" w:styleId="Hyperlink">
    <w:name w:val="Hyperlink"/>
    <w:basedOn w:val="Absatz-Standardschriftart"/>
    <w:uiPriority w:val="99"/>
    <w:unhideWhenUsed/>
    <w:rsid w:val="002B0BDE"/>
    <w:rPr>
      <w:color w:val="0563C1" w:themeColor="hyperlink"/>
      <w:u w:val="single"/>
    </w:rPr>
  </w:style>
  <w:style w:type="paragraph" w:styleId="Sprechblasentext">
    <w:name w:val="Balloon Text"/>
    <w:basedOn w:val="Standard"/>
    <w:link w:val="SprechblasentextZchn"/>
    <w:uiPriority w:val="99"/>
    <w:semiHidden/>
    <w:unhideWhenUsed/>
    <w:rsid w:val="00A13EBF"/>
    <w:pPr>
      <w:spacing w:after="0" w:line="240" w:lineRule="auto"/>
    </w:pPr>
    <w:rPr>
      <w:rFonts w:ascii="Lucida Grande" w:hAnsi="Lucida Grande"/>
      <w:sz w:val="18"/>
      <w:szCs w:val="18"/>
    </w:rPr>
  </w:style>
  <w:style w:type="character" w:customStyle="1" w:styleId="SprechblasentextZchn">
    <w:name w:val="Sprechblasentext Zchn"/>
    <w:basedOn w:val="Absatz-Standardschriftart"/>
    <w:link w:val="Sprechblasentext"/>
    <w:uiPriority w:val="99"/>
    <w:semiHidden/>
    <w:rsid w:val="00A13EBF"/>
    <w:rPr>
      <w:rFonts w:ascii="Lucida Grande" w:hAnsi="Lucida Grande"/>
      <w:sz w:val="18"/>
      <w:szCs w:val="18"/>
    </w:rPr>
  </w:style>
  <w:style w:type="character" w:styleId="BesuchterHyperlink">
    <w:name w:val="FollowedHyperlink"/>
    <w:basedOn w:val="Absatz-Standardschriftart"/>
    <w:uiPriority w:val="99"/>
    <w:semiHidden/>
    <w:unhideWhenUsed/>
    <w:rsid w:val="005A4863"/>
    <w:rPr>
      <w:color w:val="954F72" w:themeColor="followedHyperlink"/>
      <w:u w:val="single"/>
    </w:rPr>
  </w:style>
  <w:style w:type="character" w:styleId="Kommentarzeichen">
    <w:name w:val="annotation reference"/>
    <w:basedOn w:val="Absatz-Standardschriftart"/>
    <w:uiPriority w:val="99"/>
    <w:semiHidden/>
    <w:unhideWhenUsed/>
    <w:rsid w:val="00FF583C"/>
    <w:rPr>
      <w:sz w:val="18"/>
      <w:szCs w:val="18"/>
    </w:rPr>
  </w:style>
  <w:style w:type="paragraph" w:styleId="Kommentartext">
    <w:name w:val="annotation text"/>
    <w:basedOn w:val="Standard"/>
    <w:link w:val="KommentartextZchn"/>
    <w:uiPriority w:val="99"/>
    <w:semiHidden/>
    <w:unhideWhenUsed/>
    <w:rsid w:val="00FF583C"/>
    <w:pPr>
      <w:spacing w:line="240" w:lineRule="auto"/>
    </w:pPr>
    <w:rPr>
      <w:sz w:val="24"/>
      <w:szCs w:val="24"/>
    </w:rPr>
  </w:style>
  <w:style w:type="character" w:customStyle="1" w:styleId="KommentartextZchn">
    <w:name w:val="Kommentartext Zchn"/>
    <w:basedOn w:val="Absatz-Standardschriftart"/>
    <w:link w:val="Kommentartext"/>
    <w:uiPriority w:val="99"/>
    <w:semiHidden/>
    <w:rsid w:val="00FF583C"/>
    <w:rPr>
      <w:sz w:val="24"/>
      <w:szCs w:val="24"/>
    </w:rPr>
  </w:style>
  <w:style w:type="paragraph" w:styleId="Kommentarthema">
    <w:name w:val="annotation subject"/>
    <w:basedOn w:val="Kommentartext"/>
    <w:next w:val="Kommentartext"/>
    <w:link w:val="KommentarthemaZchn"/>
    <w:uiPriority w:val="99"/>
    <w:semiHidden/>
    <w:unhideWhenUsed/>
    <w:rsid w:val="00FF583C"/>
    <w:rPr>
      <w:b/>
      <w:bCs/>
      <w:sz w:val="20"/>
      <w:szCs w:val="20"/>
    </w:rPr>
  </w:style>
  <w:style w:type="character" w:customStyle="1" w:styleId="KommentarthemaZchn">
    <w:name w:val="Kommentarthema Zchn"/>
    <w:basedOn w:val="KommentartextZchn"/>
    <w:link w:val="Kommentarthema"/>
    <w:uiPriority w:val="99"/>
    <w:semiHidden/>
    <w:rsid w:val="00FF583C"/>
    <w:rPr>
      <w:b/>
      <w:bCs/>
      <w:sz w:val="20"/>
      <w:szCs w:val="20"/>
    </w:rPr>
  </w:style>
  <w:style w:type="character" w:customStyle="1" w:styleId="titel-s">
    <w:name w:val="titel-s"/>
    <w:basedOn w:val="Absatz-Standardschriftart"/>
    <w:rsid w:val="00A42432"/>
  </w:style>
  <w:style w:type="paragraph" w:customStyle="1" w:styleId="Default">
    <w:name w:val="Default"/>
    <w:rsid w:val="00977E1F"/>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6" Type="http://schemas.microsoft.com/office/2011/relationships/commentsExtended" Target="commentsExtended.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microsoft.com/office/2011/relationships/people" Target="people.xml"/><Relationship Id="rId10" Type="http://schemas.openxmlformats.org/officeDocument/2006/relationships/hyperlink" Target="http://www.press-n-relations.com/uploads/tt_news/MONTANA_Eingang_04.JPG" TargetMode="External"/><Relationship Id="rId4" Type="http://schemas.microsoft.com/office/2007/relationships/stylesWithEffects" Target="stylesWithEffects.xml"/><Relationship Id="rId9" Type="http://schemas.openxmlformats.org/officeDocument/2006/relationships/hyperlink" Target="http://disq.de/2017/20170315-Stromanbieter.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F5BCB7-C2FA-4A67-9F44-7DA96652B3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466</Words>
  <Characters>2941</Characters>
  <Application>Microsoft Office Word</Application>
  <DocSecurity>0</DocSecurity>
  <Lines>24</Lines>
  <Paragraphs>6</Paragraphs>
  <ScaleCrop>false</ScaleCrop>
  <HeadingPairs>
    <vt:vector size="2" baseType="variant">
      <vt:variant>
        <vt:lpstr>Titel</vt:lpstr>
      </vt:variant>
      <vt:variant>
        <vt:i4>1</vt:i4>
      </vt:variant>
    </vt:vector>
  </HeadingPairs>
  <TitlesOfParts>
    <vt:vector size="1" baseType="lpstr">
      <vt:lpstr/>
    </vt:vector>
  </TitlesOfParts>
  <Company>Lenovo</Company>
  <LinksUpToDate>false</LinksUpToDate>
  <CharactersWithSpaces>3401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Ralf Dunker</cp:lastModifiedBy>
  <cp:revision>3</cp:revision>
  <cp:lastPrinted>2017-03-15T21:14:00Z</cp:lastPrinted>
  <dcterms:created xsi:type="dcterms:W3CDTF">2017-03-16T13:18:00Z</dcterms:created>
  <dcterms:modified xsi:type="dcterms:W3CDTF">2017-03-16T13:28:00Z</dcterms:modified>
</cp:coreProperties>
</file>